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江苏格兰特干燥浓缩设备有限公司“10.30” 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来源：宜兴市人民政府　无锡市宜兴市·政府信息公开(事故调查)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原文链接：http://www.yixing.gov.cn/doc/2026/04/16/1390029.shtml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抓取时间：2026-10-12</w:t>
      </w:r>
    </w:p>
    <w:p/>
    <w:p>
      <w:pPr>
        <w:spacing w:line="360" w:lineRule="auto" w:before="60" w:after="60"/>
        <w:ind w:firstLine="480"/>
      </w:pPr>
      <w:r>
        <w:t xml:space="preserve">  市应急管理局&gt;政府信息公开&gt;信息公开目录&gt;安全生产 </w:t>
      </w:r>
    </w:p>
    <w:p>
      <w:pPr>
        <w:spacing w:line="360" w:lineRule="auto" w:before="60" w:after="60"/>
        <w:ind w:firstLine="480"/>
      </w:pPr>
      <w:r>
        <w:t xml:space="preserve">江苏格兰特干燥浓缩设备有限公司“10.30” 一般起重伤害事故调查报告</w:t>
      </w:r>
    </w:p>
    <w:p>
      <w:pPr>
        <w:spacing w:line="360" w:lineRule="auto" w:before="60" w:after="60"/>
        <w:ind w:firstLine="480"/>
      </w:pPr>
      <w:r>
        <w:t xml:space="preserve"> 来源：宜兴市应急管理局 时间：2026-04-16 09:46:00 浏览次数：  字号：[ 大 中 小 ]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014046317/2026-02073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2026-04-16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2026-04-16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宜兴市应急管理局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公开程序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部门编制，经办公室审核后公开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主题（一）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主题（二）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行政,工作制度,安全生产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行政事务,安全生产监管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文件下载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下载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江苏格兰特干燥浓缩设备有限公司“10.30”一般起重伤害事故调查报告江苏格兰特干燥浓缩设备有限公司“10·30”一般起重伤害事故调查报告.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江苏格兰特干燥浓缩设备有限公司“10.30” 一般起重伤害事故调查报告 江苏格兰特干燥浓缩设备有限公司“10·30”一般起重伤害事故调查报告.pdf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E-Mail：推荐给好友 </w:t>
      </w:r>
    </w:p>
    <w:p>
      <w:pPr>
        <w:spacing w:line="360" w:lineRule="auto" w:before="60" w:after="60"/>
        <w:ind w:firstLine="480"/>
      </w:pPr>
      <w:r>
        <w:t xml:space="preserve">  打印本页 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