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原文链接：http://dgsafety.dg.gov.cn/ztzl/aqsczdlyxxgkzl/scaqsgdcbg/content/post_4589515.html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发布时间：2026-09-24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东莞南城雅园富园街5号之一悬吊作业“5·12”一般高处坠落事故责任追究和整改措施落实情况评估报告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2026-09-24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（公示版）东莞南城雅园富园街5号之一悬吊作业“5·12”一般高处坠落事故责任追究和整改措施落实情况评估报告.pdf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