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关于生产安全事故调查报告的公示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来源：盱眙县应急管理局　淮安市盱眙县·政府信息公开(事故调查)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原文链接：http://www.xuyi.gov.cn/col/1158_255456/art/17749728/1776841840940mb8IZGBi.html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发布时间：2026-04-22　抓取时间：2026-10-12</w:t>
      </w:r>
    </w:p>
    <w:p/>
    <w:p>
      <w:pPr>
        <w:spacing w:line="360" w:lineRule="auto" w:before="60" w:after="60"/>
        <w:ind w:firstLine="480"/>
      </w:pPr>
      <w:r>
        <w:t xml:space="preserve">您当前所在位置： 盱眙县人民政府 &gt; 信息公开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014346328/2026-00007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　　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应急管理/安全生产监管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盱眙县应急管理局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2026-04-22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　　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关于生产安全事故调查报告的公示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　　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时效说明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关于生产安全事故调查报告的公示</w:t>
      </w:r>
    </w:p>
    <w:p>
      <w:pPr>
        <w:spacing w:line="360" w:lineRule="auto" w:before="60" w:after="60"/>
        <w:ind w:firstLine="480"/>
      </w:pPr>
      <w:r>
        <w:t xml:space="preserve"> 根据《生产安全事故报告和调查处理条例》第三十四条规定，现将2024年已办结的安全生产事故调查报告进行公示。联系人：刘涛，联系方式：0517-80975622。</w:t>
      </w:r>
    </w:p>
    <w:p>
      <w:pPr>
        <w:spacing w:line="360" w:lineRule="auto" w:before="60" w:after="60"/>
        <w:ind w:firstLine="480"/>
      </w:pPr>
      <w:r>
        <w:t xml:space="preserve"> 附件：盱眙良发废旧物资回收有限公司一般其他爆炸事故调查报告.pdf</w:t>
      </w:r>
    </w:p>
    <w:p>
      <w:pPr>
        <w:spacing w:line="360" w:lineRule="auto" w:before="60" w:after="60"/>
        <w:ind w:firstLine="480"/>
      </w:pPr>
      盱眙县应急管理局
      <w:br/>
    </w:p>
    <w:p>
      <w:pPr>
        <w:spacing w:line="360" w:lineRule="auto" w:before="60" w:after="60"/>
        <w:ind w:firstLine="480"/>
      </w:pPr>
      <w:r>
        <w:t xml:space="preserve"> 2026年4月22日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