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原文链接：http://dgsafety.dg.gov.cn/ztzl/aqsczdlyxxgkzl/scaqsgdcbg/content/post_4551699.html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发布时间：2026-06-22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东莞黄江珠三角环线高速公路“1·8”一般道路交通事故调查报告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2026-06-22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（公示版）东莞黄江珠三角环线高速公路“1·8”一般道路交通事故调查报告.pdf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