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重庆天泰铝业股份有限公司“11·11”一般车辆伤害事故防范和整改落实情况评估报告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原文链接：http://cqjlp.gov.cn/bmjz/qzfbm_97119/qyjj_97729/zwgk_97124/fdzdgknr_97126/yjgl/ydqk/202609/t20260901_16014416.html</w:t>
      </w:r>
    </w:p>
    <w:p>
      <w:pPr>
        <w:spacing w:before="20" w:after="20"/>
      </w:pPr>
      <w:r>
        <w:rPr>
          <w:color w:val="888888"/>
          <w:sz w:val="18"/>
        </w:rPr>
        <w:t xml:space="preserve">发布时间：2026-09-01　抓取时间：2026-09-29</w:t>
      </w:r>
    </w:p>
    <w:p/>
    <w:p>
      <w:pPr>
        <w:spacing w:line="360" w:lineRule="auto" w:before="60" w:after="60"/>
        <w:ind w:firstLine="480"/>
      </w:pPr>
      <w:r>
        <w:t xml:space="preserve">重庆天泰铝业股份有限公司“11·11”一般车辆伤害事故防范和整改落实情况评估报告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2026-09-01</w:t>
      </w:r>
    </w:p>
    <w:p>
      <w:pPr>
        <w:spacing w:line="360" w:lineRule="auto" w:before="60" w:after="60"/>
        <w:ind w:firstLine="480"/>
      </w:pPr>
      <w:r>
        <w:t xml:space="preserve">大中小</w:t>
      </w:r>
    </w:p>
    <w:p>
      <w:pPr>
        <w:spacing w:line="360" w:lineRule="auto" w:before="60" w:after="60"/>
        <w:ind w:firstLine="480"/>
      </w:pPr>
      <w:r>
        <w:t xml:space="preserve">重庆天泰铝业股份有限公司“11·11”一般车辆伤害事故</w:t>
      </w:r>
    </w:p>
    <w:p>
      <w:pPr>
        <w:spacing w:line="360" w:lineRule="auto" w:before="60" w:after="60"/>
        <w:ind w:firstLine="480"/>
      </w:pPr>
      <w:r>
        <w:t xml:space="preserve">防范和整改落实情况评估报告</w:t>
      </w:r>
    </w:p>
    <w:p>
      <w:pPr>
        <w:spacing w:line="360" w:lineRule="auto" w:before="60" w:after="60"/>
        <w:ind w:firstLine="480"/>
      </w:pPr>
      <w:r>
        <w:t xml:space="preserve"> </w:t>
      </w:r>
    </w:p>
    <w:p>
      <w:pPr>
        <w:spacing w:line="360" w:lineRule="auto" w:before="60" w:after="60"/>
        <w:ind w:firstLine="480"/>
      </w:pPr>
      <w:r>
        <w:t xml:space="preserve">依据《国务院安委会办公室关于印发生产安全事故防范和整改措施落实情况评估办法的通知》（安委办〔2021〕4号）有关规定，重庆市九龙坡区安全生产委员会办公室（以下简称“九龙坡区安委办”）牵头成立评估工作小组，对重庆天泰铝业股份有限公司“11·11”一般车辆伤害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2025年11月11日15时13分许，在重庆市九龙坡区陶家镇锣鼓洞村2组88号，重庆天泰铝业股份有限公司发生一起一般车辆伤害事故，造成1人死亡，直接经济损失约140万元。</w:t>
      </w:r>
    </w:p>
    <w:p>
      <w:pPr>
        <w:spacing w:line="360" w:lineRule="auto" w:before="60" w:after="60"/>
        <w:ind w:firstLine="480"/>
      </w:pPr>
      <w:r>
        <w:t xml:space="preserve">事故发生后，重庆市九龙坡区人民政府依法成立事故调查组开展事故调查，事故调查报告经区政府批复。</w:t>
      </w:r>
    </w:p>
    <w:p>
      <w:pPr>
        <w:spacing w:line="360" w:lineRule="auto" w:before="60" w:after="60"/>
        <w:ind w:firstLine="480"/>
      </w:pPr>
      <w:r>
        <w:t xml:space="preserve">二、评估工作组织及开展情况</w:t>
      </w:r>
    </w:p>
    <w:p>
      <w:pPr>
        <w:spacing w:line="360" w:lineRule="auto" w:before="60" w:after="60"/>
        <w:ind w:firstLine="480"/>
      </w:pPr>
      <w:r>
        <w:t xml:space="preserve">由九龙坡区安委办组织，参加事故调查的相关部门派员组成评估组，依据《重庆天泰铝业股份有限公司“11·11”一般车辆伤害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依据《中华人民共和国安全生产法》（2021修正）第一百一十四条第一款第一项规定，重庆市九龙坡区应急管理局给予重庆天泰铝业股份有限公司行政处罚。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依据《中华人民共和国安全生产法》（2021修正）第九十五条第一项规定，重庆市九龙坡区应急管理局给予重庆天泰铝业股份有限公司总经理李*明行政处罚。</w:t>
      </w:r>
    </w:p>
    <w:p>
      <w:pPr>
        <w:spacing w:line="360" w:lineRule="auto" w:before="60" w:after="60"/>
        <w:ind w:firstLine="480"/>
      </w:pPr>
      <w:r>
        <w:t xml:space="preserve">依法将重庆天泰铝业股份有限公司维修电工王*都涉嫌犯罪案移送司法机关，重庆市公安局九龙坡分局已立案依法对王*都追究刑事责任。</w:t>
      </w:r>
    </w:p>
    <w:p>
      <w:pPr>
        <w:spacing w:line="360" w:lineRule="auto" w:before="60" w:after="60"/>
        <w:ind w:firstLine="480"/>
      </w:pPr>
      <w:r>
        <w:t xml:space="preserve">四、事故防范措施落实情况</w:t>
      </w:r>
    </w:p>
    <w:p>
      <w:pPr>
        <w:spacing w:line="360" w:lineRule="auto" w:before="60" w:after="60"/>
        <w:ind w:firstLine="480"/>
      </w:pPr>
      <w:r>
        <w:t xml:space="preserve">（一）重庆天泰铝业股份有限公司</w:t>
      </w:r>
    </w:p>
    <w:p>
      <w:pPr>
        <w:spacing w:line="360" w:lineRule="auto" w:before="60" w:after="60"/>
        <w:ind w:firstLine="480"/>
      </w:pPr>
      <w:r>
        <w:t xml:space="preserve">一是汲取此次事故的教训，对公司进行专项隐患排查，落实整改。二是对从业人员进行安全生产教育和培训，保证从业人员具备必要的安全生产知识，熟悉有关的安全生产规章制度和安全操作规程，知悉自身在安全生产方面的权利和义务。未经安全生产教育和培训合格的从业人员，不得上岗作业。三是建立健全并落实生产安全事故隐患排查治理制度，采取技术、管理措施，及时消除事故隐患。四是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陶家镇：一是安全教育培训、宣传。组织召开安全工作会议，举办安全教育培训、宣传活动，对辖区生产经营单位的相关人员进行安全教育培训、宣传。二是属地监管检查。根据职责分工，按照分类分级监督管理的要求，制定属地安全生产年度监督检查计划，并按照年度监督检查计划进行监督检查，发现事故隐患，及时处理，落实属地监管责任。三是执法处罚。严格执法检查、执法处罚，对重点生产经营单位进行安全监管，查处安全生产违法行为，督促企业落实安全隐患排查与治理，及时消除安全隐患，形成闭环管理。</w:t>
      </w:r>
    </w:p>
    <w:p>
      <w:pPr>
        <w:spacing w:line="360" w:lineRule="auto" w:before="60" w:after="60"/>
        <w:ind w:firstLine="480"/>
      </w:pPr>
      <w:r>
        <w:t xml:space="preserve">（三）区经济信息委：一是安全教育培训、宣传。组织召开安全工作会议，举办安全教育培训、宣传活动，对辖区所属监管行业生产经营单位的相关人员进行安全教育培训、宣传。二是行业监管检查。根据职责分工，按照分类分级监督管理的要求，制定行业安全生产年度监督检查计划，按照年度监督检查计划进行监督检查，发现事故隐患，及时处理，落实行业监管责任。三是执法处罚。开展执法检查、执法指导，对重点生产经营单位进行安全监管，查处安全生产违法行为，督促企业落实安全隐患排查与治理，及时消除安全隐患，形成闭环管理。</w:t>
      </w:r>
    </w:p>
    <w:p>
      <w:pPr>
        <w:spacing w:line="360" w:lineRule="auto" w:before="60" w:after="60"/>
        <w:ind w:firstLine="480"/>
      </w:pPr>
      <w:r>
        <w:t xml:space="preserve">（四）区应急管理局：一是安全教育培训、宣传。组织召开安全工作会议，举办安全教育培训、宣传活动，对辖区所属监管行业生产经营单位的相关人员进行安全教育培训、宣传。二是安全监管检查。根据职责分工，按照分类分级监督管理的要求，制定行业安全生产年度监督检查计划，按照年度监督检查计划进行监督检查，发现事故隐患，及时处理，落实安全监管责任。三是严格执法处罚。严格执法检查、执法处罚，加强对重点生产经营单位的安全监管，查处安全生产违法行为，督促企业落实安全隐患排查与治理，及时消除安全隐患，形成闭环管理。</w:t>
      </w:r>
    </w:p>
    <w:p>
      <w:pPr>
        <w:spacing w:line="360" w:lineRule="auto" w:before="60" w:after="60"/>
        <w:ind w:firstLine="480"/>
      </w:pPr>
      <w:r>
        <w:t xml:space="preserve">评估组经综合评估后一致认为，按照区政府批复意见，对有关责任单位及责任人员作出了相关处理；事故企业及有关单位汲取事故教训，基本落实了事故调查报告提出的事故防范措施整改。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重庆天泰铝业股份有限公司“11·11”一般车辆伤害事故</w:t>
      </w:r>
    </w:p>
    <w:p>
      <w:pPr>
        <w:spacing w:line="360" w:lineRule="auto" w:before="60" w:after="60"/>
        <w:ind w:firstLine="480"/>
      </w:pPr>
      <w:r>
        <w:t xml:space="preserve">防范和整改落实情况评估工作组</w:t>
      </w:r>
    </w:p>
    <w:p>
      <w:pPr>
        <w:spacing w:line="360" w:lineRule="auto" w:before="60" w:after="60"/>
        <w:ind w:firstLine="480"/>
      </w:pPr>
      <w:r>
        <w:t xml:space="preserve"> 2026年8月27日</w:t>
      </w:r>
    </w:p>
    <w:p>
      <w:pPr>
        <w:spacing w:line="360" w:lineRule="auto" w:before="60" w:after="60"/>
        <w:ind w:firstLine="480"/>
      </w:pPr>
      <w:br/>
    </w:p>
    <w:p/>
    <w:p>
      <w:pPr>
        <w:spacing w:line="360" w:lineRule="auto" w:before="60" w:after="60"/>
        <w:ind w:firstLine="480"/>
      </w:pPr>
      <w:r>
        <w:t xml:space="preserve">重庆天泰铝业股份有限公司“11·11”一般车辆伤害事故防范和整改落实情况评估报告2026.08.27.doc</w:t>
      </w:r>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