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重庆耀勇减震器有限公司“1·10”高处坠落一般事故防范和整改落实情况评估报告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原文链接：http://cqjlp.gov.cn/bmjz/qzfbm_97119/qyjj_97729/zwgk_97124/fdzdgknr_97126/yjgl/ydqk/202511/t20251124_15183081.html</w:t>
      </w:r>
    </w:p>
    <w:p>
      <w:pPr>
        <w:spacing w:before="20" w:after="20"/>
      </w:pPr>
      <w:r>
        <w:rPr>
          <w:color w:val="888888"/>
          <w:sz w:val="18"/>
        </w:rPr>
        <w:t xml:space="preserve">发布时间：2025-11-24　抓取时间：2026-10-14</w:t>
      </w:r>
    </w:p>
    <w:p/>
    <w:p>
      <w:pPr>
        <w:spacing w:line="360" w:lineRule="auto" w:before="60" w:after="60"/>
        <w:ind w:firstLine="480"/>
      </w:pPr>
      <w:r>
        <w:t xml:space="preserve">重庆耀勇减震器有限公司“1·1 ; if(size.length 5)$("#a1 ; CKobject.embed( , 'a1', 'ckplayer_a1', '100%', '100%', false, flashvars, video, params);*/ 依据《国务院安委会办公室关于印发生产安全事故防范和整改措施落实情况评估办法的通知》（安委办〔2021〕4号）有关规定，重庆市九龙坡区安全生产委员会办公室（以下简称“九龙坡区安委办”）牵头成立评估工作小组，对重庆耀勇减震器有限公司“1·10”高处坠落一般事故防范和整改措施落实情况进行评估，现报告如下：一、事故基本情况2025年1月10日13时52分许，在九龙坡区西彭镇重庆耀勇减震器有限公司发生一起高处坠落事故，造成1人死亡，直接经济损失165万元。事故发生后，重庆市九龙坡区人民政府依法成立事故调查组开展事故调查，事故调查报告经区政府批复。二、评估工作组织及开展情况由九龙坡区安委办组织，参加事故调查的相关部门派员组成评估组，依据《重庆耀勇减震器有限公司“1·10”高处坠落一般事故调查报告》（以下简称“事故调查报告”），评估组采取调阅事故原始档案、查阅相关文件资料、现场检查和听取汇报等方式，对事故责任追究落实情况、事故防范措施落实情况进行了综合评估。三、事故责任追究落实情况（一）事故责任单位责任追究落实情况依据《中华人民共和国安全生产法》（2021修正）第一百一十四条第一款第一项规定，重庆市九龙坡区应急管理局给予重庆耀勇减震器有限公司行政处罚。（二）事故相关责任人员责任追究落实情况依据《中华人民共和国安全生产法》（2021修正）第九十五条第一项规定，重庆市九龙坡区应急管理局给予重庆耀勇减震器有限公司总经理胡*行政处罚。四、事故防范措施落实情况（一）重庆耀勇减震器有限公司组织开展生产安全事故隐患排查，制定整改措施，落实整改。强化生产作业现场的安全管理，依照相关标准及要求进行生产作业，对从业人员进行安全教育培训和安全技术交底，确保从业人员具备必要的安全生产知识，熟知安全操作规程及现场存在的安全风险，督促从业人员执行安全生产规章制度和安全操作规程，正确佩戴相应的劳动保护用品。（二）区经济信息委组织开展安全生产指导帮扶，指导企业落实安全生产主体责任，开展安全隐患大排查，开展作业场所安全风险辨识；指导企业开展员工安全教育培训，提升安全意识和安全技能，消除隐患。（三）区应急管理局履行工贸办职责，组织相关部门召开事故分析会，各部门针对重庆耀勇减震器有限公司高处坠落事故进行复盘，找准事故发生的原因，制定指导帮扶计划。2025年5月、8月，联合区安全生产协会聘请专家，会同西彭镇对重庆耀勇减震器有限公司开展指导帮扶服务，推动企业安全预防控制体系建设，推进企业安全标准化体系建设，对企业进行安全宣传和警示教育，督促企业落实安全生产主体责任。（四）西彭镇组织召开了安全工作会议，举办了安全教育培训、宣传活动，对辖区生产经营单位的相关人员进行安全教育培训、宣传。按照分类分级监督管理的要求，对重点区域、重点单位、重点部位、重点环节开展大排查大整治大执法大宣教工作。评估组经综合评估后一致认为，按照区政府批复意见，对有关责任单位及责任人员作出了相关处理；事故企业及有关单位汲取事故教训，基本落实了事故调查报告提出的事故防范措施整改。 重庆耀勇减震器有限公司“1·10”高处坠落一般事故防范和整改落实情况评估工作组 2025年11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