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重庆汇创建筑工程有限公司“2·13”高处坠落事故调查报告公示件</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原文链接：https://www.cqna.gov.cn/bm/qyjj/zwgk_59968/fdzdgknr_59970/yjgl/zhsgdcpg/dcbg/202607/t20260709_15812071.html</w:t>
      </w:r>
    </w:p>
    <w:p>
      <w:pPr>
        <w:spacing w:before="20" w:after="20"/>
      </w:pPr>
      <w:r>
        <w:rPr>
          <w:color w:val="888888"/>
          <w:sz w:val="18"/>
        </w:rPr>
        <w:t xml:space="preserve">发布时间：2026-07-09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115001087428546621/2026-00042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2026-07-09</w:t>
      </w:r>
    </w:p>
    <w:p>
      <w:pPr>
        <w:spacing w:line="360" w:lineRule="auto" w:before="60" w:after="60"/>
        <w:ind w:firstLine="480"/>
      </w:pPr>
      <w:r>
        <w:t xml:space="preserve">• [ 发布日期 ]</w:t>
      </w:r>
    </w:p>
    <w:p>
      <w:pPr>
        <w:spacing w:line="360" w:lineRule="auto" w:before="60" w:after="60"/>
        <w:ind w:firstLine="480"/>
      </w:pPr>
      <w:r>
        <w:t xml:space="preserve">• 2026-07-09</w:t>
      </w:r>
    </w:p>
    <w:p>
      <w:pPr>
        <w:spacing w:line="360" w:lineRule="auto" w:before="60" w:after="60"/>
        <w:ind w:firstLine="480"/>
      </w:pPr>
      <w:r>
        <w:t xml:space="preserve">重庆汇创建筑工程有限公司“2·13”高处坠落事故调查报告公示件</w:t>
      </w:r>
    </w:p>
    <w:p>
      <w:pPr>
        <w:spacing w:line="360" w:lineRule="auto" w:before="60" w:after="60"/>
        <w:ind w:firstLine="480"/>
      </w:pPr>
      <w:r>
        <w:t xml:space="preserve"> 日期：2026-07-09 17:03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日期：2026-07-09 17:03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2023年2月13日，重庆汇创建筑工程有限公司承接的广阳湾大桥支架安装、拆除工程发生一起高处坠落事故，造成1人死亡，直接经济损失165万元。</w:t>
      </w:r>
    </w:p>
    <w:p>
      <w:pPr>
        <w:spacing w:line="360" w:lineRule="auto" w:before="60" w:after="60"/>
        <w:ind w:firstLine="480"/>
      </w:pPr>
      <w:r>
        <w:t xml:space="preserve">根据《中华人民共和国安全生产法》《生产安全事故报告和调查处理条例》（国务院令第493号）《重庆市安全生产条例》等有关法律法规的规定，成立了由区应急局牵头，区政府办公室、区公安分局、区总工会、经开区生态环境建管局等单位为成员，并邀请区纪委监委机关、区检察院参加的南岸区人民政府“2·13”事故调查组（以下简称：事故调查组）。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一、工程及事故发生单位概况</w:t>
      </w:r>
    </w:p>
    <w:p>
      <w:pPr>
        <w:spacing w:line="360" w:lineRule="auto" w:before="60" w:after="60"/>
        <w:ind w:firstLine="480"/>
      </w:pPr>
      <w:r>
        <w:t xml:space="preserve">（一）工程相关情况</w:t>
      </w:r>
    </w:p>
    <w:p>
      <w:pPr>
        <w:spacing w:line="360" w:lineRule="auto" w:before="60" w:after="60"/>
        <w:ind w:firstLine="480"/>
      </w:pPr>
      <w:r>
        <w:t xml:space="preserve">工程名称：广阳湾大桥EPC项目</w:t>
      </w:r>
    </w:p>
    <w:p>
      <w:pPr>
        <w:spacing w:line="360" w:lineRule="auto" w:before="60" w:after="60"/>
        <w:ind w:firstLine="480"/>
      </w:pPr>
      <w:r>
        <w:t xml:space="preserve">工程地点：重庆市南岸区峡口镇广阳岛</w:t>
      </w:r>
    </w:p>
    <w:p>
      <w:pPr>
        <w:spacing w:line="360" w:lineRule="auto" w:before="60" w:after="60"/>
        <w:ind w:firstLine="480"/>
      </w:pPr>
      <w:r>
        <w:t xml:space="preserve">建设单位：重庆广阳岛绿色发展有限责任公司</w:t>
      </w:r>
    </w:p>
    <w:p>
      <w:pPr>
        <w:spacing w:line="360" w:lineRule="auto" w:before="60" w:after="60"/>
        <w:ind w:firstLine="480"/>
      </w:pPr>
      <w:r>
        <w:t xml:space="preserve">监理单位：重庆赛迪工程咨询有限公司</w:t>
      </w:r>
    </w:p>
    <w:p>
      <w:pPr>
        <w:spacing w:line="360" w:lineRule="auto" w:before="60" w:after="60"/>
        <w:ind w:firstLine="480"/>
      </w:pPr>
      <w:r>
        <w:t xml:space="preserve">施工单位：中铁十一局集团第五工程有限公司</w:t>
      </w:r>
    </w:p>
    <w:p>
      <w:pPr>
        <w:spacing w:line="360" w:lineRule="auto" w:before="60" w:after="60"/>
        <w:ind w:firstLine="480"/>
      </w:pPr>
      <w:r>
        <w:t xml:space="preserve">广阳湾大桥支架安装、拆除工程专业分包单位：重庆汇创建筑工程有限公司</w:t>
      </w:r>
    </w:p>
    <w:p>
      <w:pPr>
        <w:spacing w:line="360" w:lineRule="auto" w:before="60" w:after="60"/>
        <w:ind w:firstLine="480"/>
      </w:pPr>
      <w:r>
        <w:t xml:space="preserve">（二）事故单位概况</w:t>
      </w:r>
    </w:p>
    <w:p>
      <w:pPr>
        <w:spacing w:line="360" w:lineRule="auto" w:before="60" w:after="60"/>
        <w:ind w:firstLine="480"/>
      </w:pPr>
      <w:r>
        <w:t xml:space="preserve">重庆汇创建筑工程有限公司（以下简称：汇创公司）：统一社会信用代码：91500*，类型：有限责任公司，住所：重庆市开州区云枫街道*，法定代表人：丁*利，注册资本：贰仟万元整，成立日期：2019年2月22日，营业期限：2019年2月22日至永久，经营范围：许可项目：各类工程建设活动，施工专业作业，建筑劳务分包，建设工程设计，工程造价咨询业务（依法须经批准的项目，经相关部门批准后方可开展经营活动，具体经营项目以相关部门批准文件或许可证件为准）一般项目：承接总公司工程建设业务，对外承包工程，工程管理服务，机械设备租赁，住宅室内装饰装修，建筑装饰材料销售，建筑材料销售，机械设备销售（除依法须经批准的项目外，凭营业执照依法自主开展经营活动）。</w:t>
      </w:r>
    </w:p>
    <w:p>
      <w:pPr>
        <w:spacing w:line="360" w:lineRule="auto" w:before="60" w:after="60"/>
        <w:ind w:firstLine="480"/>
      </w:pPr>
      <w:r>
        <w:t xml:space="preserve">二、事故发生经过、应急救援和事故报告情况</w:t>
      </w:r>
    </w:p>
    <w:p>
      <w:pPr>
        <w:spacing w:line="360" w:lineRule="auto" w:before="60" w:after="60"/>
        <w:ind w:firstLine="480"/>
      </w:pPr>
      <w:r>
        <w:t xml:space="preserve">（一）事故发生经过及应急救援情况</w:t>
      </w:r>
    </w:p>
    <w:p>
      <w:pPr>
        <w:spacing w:line="360" w:lineRule="auto" w:before="60" w:after="60"/>
        <w:ind w:firstLine="480"/>
      </w:pPr>
      <w:r>
        <w:t xml:space="preserve">2023年2月13日，汇创公司承接的广阳湾大桥支架安装、拆除工程正在施工作业。13时许，汇创公司现场负责人王**带着秦*贵和刘*兴到广阳湾大桥6#墩进行模板支架拆除作业，期间中铁十一局集团第五工程有限公司安全员张*、调度胡**和重庆赛迪工程咨询有限公司监理员张**以及汇创公司现场负责人王**、安全员潘*等5人一直在现场监督秦*贵和刘*兴作业。16时许，6#墩模板支架切割完毕。王**告知现场监督人员支架解体作业于明日进行，张*、胡*强、张**、潘*等4人随即陆续离开现场，王*勇安排秦*贵和刘*兴收拾作业现场后也离开现场。此时秦*贵和刘*兴位于6#墩围堰平台，随后刘*兴走上钢栈桥推着氧气瓶和丙烷气瓶离开。一会儿后，汇创公司塔吊司机张*在塔吊上看到一团黑影掉到桥下，就立即打电话告知王**，王**随即打电话安排工人胡*财到桥下查看情况，并电话告知了胡*强，胡*强也立即赶到桥下，之后现场工友用担架将秦*贵抬上皮卡车送往重医附二院江南分院抢救，18时许，秦*贵经抢救无效死亡。</w:t>
      </w:r>
    </w:p>
    <w:p>
      <w:pPr>
        <w:spacing w:line="360" w:lineRule="auto" w:before="60" w:after="60"/>
        <w:ind w:firstLine="480"/>
      </w:pPr>
      <w:r>
        <w:t xml:space="preserve">（二）死者基本情况 </w:t>
      </w:r>
    </w:p>
    <w:p>
      <w:pPr>
        <w:spacing w:line="360" w:lineRule="auto" w:before="60" w:after="60"/>
        <w:ind w:firstLine="480"/>
      </w:pPr>
      <w:r>
        <w:t xml:space="preserve">秦*贵，男，汉族，57岁，住址：重庆市忠县*，身份证号：512223*。</w:t>
      </w:r>
    </w:p>
    <w:p>
      <w:pPr>
        <w:spacing w:line="360" w:lineRule="auto" w:before="60" w:after="60"/>
        <w:ind w:firstLine="480"/>
      </w:pPr>
      <w:r>
        <w:t xml:space="preserve">（三）事故报告情况</w:t>
      </w:r>
    </w:p>
    <w:p>
      <w:pPr>
        <w:spacing w:line="360" w:lineRule="auto" w:before="60" w:after="60"/>
        <w:ind w:firstLine="480"/>
      </w:pPr>
      <w:r>
        <w:t xml:space="preserve">2月13日事故发生后，中铁十一局五公司向南岸区公安机关报告了该起事故。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该事故造成秦大贵1人死亡，直接经济损失165万元。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（一）事故发生的直接原因</w:t>
      </w:r>
    </w:p>
    <w:p>
      <w:pPr>
        <w:spacing w:line="360" w:lineRule="auto" w:before="60" w:after="60"/>
        <w:ind w:firstLine="480"/>
      </w:pPr>
      <w:r>
        <w:t xml:space="preserve">秦*贵，安全意识淡薄，在未取得架子工和高处作业资格证的情况下，从事相关作业，且未将安全绳正确挂于防坠器上，是导致此次事故发生的直接原因。</w:t>
      </w:r>
    </w:p>
    <w:p>
      <w:pPr>
        <w:spacing w:line="360" w:lineRule="auto" w:before="60" w:after="60"/>
        <w:ind w:firstLine="480"/>
      </w:pPr>
      <w:r>
        <w:t xml:space="preserve">（二）事故发生的间接原因</w:t>
      </w:r>
    </w:p>
    <w:p>
      <w:pPr>
        <w:spacing w:line="360" w:lineRule="auto" w:before="60" w:after="60"/>
        <w:ind w:firstLine="480"/>
      </w:pPr>
      <w:r>
        <w:t xml:space="preserve">汇创公司安全生产主体责任落实不到位，主要表现为：</w:t>
      </w:r>
    </w:p>
    <w:p>
      <w:pPr>
        <w:spacing w:line="360" w:lineRule="auto" w:before="60" w:after="60"/>
        <w:ind w:firstLine="480"/>
      </w:pPr>
      <w:r>
        <w:t xml:space="preserve">1.临边防护设置不到位，未按照《广阳湾大桥主墩0#块安全专项施工方案》防止高处坠落安全措施要求，在临边处挂设安全网，在操作平台下设置水平安全网；</w:t>
      </w:r>
    </w:p>
    <w:p>
      <w:pPr>
        <w:spacing w:line="360" w:lineRule="auto" w:before="60" w:after="60"/>
        <w:ind w:firstLine="480"/>
      </w:pPr>
      <w:r>
        <w:t xml:space="preserve">2.安全员潘*未经安全生产知识和管理能力考核合格；</w:t>
      </w:r>
    </w:p>
    <w:p>
      <w:pPr>
        <w:spacing w:line="360" w:lineRule="auto" w:before="60" w:after="60"/>
        <w:ind w:firstLine="480"/>
      </w:pPr>
      <w:r>
        <w:t xml:space="preserve">3.安排未取得架子工和高处作业资格证的作业人员秦*贵、刘*兴从事模板支架拆除作业；</w:t>
      </w:r>
    </w:p>
    <w:p>
      <w:pPr>
        <w:spacing w:line="360" w:lineRule="auto" w:before="60" w:after="60"/>
        <w:ind w:firstLine="480"/>
      </w:pPr>
      <w:r>
        <w:t xml:space="preserve">4.施工作业前，未对秦*贵进行安全施工技术交底；</w:t>
      </w:r>
    </w:p>
    <w:p>
      <w:pPr>
        <w:spacing w:line="360" w:lineRule="auto" w:before="60" w:after="60"/>
        <w:ind w:firstLine="480"/>
      </w:pPr>
      <w:r>
        <w:t xml:space="preserve">5.生产安全事故隐患排查不到位，未及时发现并消除秦*贵未将安全绳正确挂于防坠器上，且临边防护设置不到位存在的事故隐患。</w:t>
      </w:r>
    </w:p>
    <w:p>
      <w:pPr>
        <w:spacing w:line="360" w:lineRule="auto" w:before="60" w:after="60"/>
        <w:ind w:firstLine="480"/>
      </w:pPr>
      <w:r>
        <w:t xml:space="preserve">（三）事故性质</w:t>
      </w:r>
    </w:p>
    <w:p>
      <w:pPr>
        <w:spacing w:line="360" w:lineRule="auto" w:before="60" w:after="60"/>
        <w:ind w:firstLine="480"/>
      </w:pPr>
      <w:r>
        <w:t xml:space="preserve">经调查分析，认定本次事故是一起一般生产安全责任事故。</w:t>
      </w:r>
    </w:p>
    <w:p>
      <w:pPr>
        <w:spacing w:line="360" w:lineRule="auto" w:before="60" w:after="60"/>
        <w:ind w:firstLine="480"/>
      </w:pPr>
      <w:r>
        <w:t xml:space="preserve">五、相关职能部门履职情况</w:t>
      </w:r>
    </w:p>
    <w:p>
      <w:pPr>
        <w:spacing w:line="360" w:lineRule="auto" w:before="60" w:after="60"/>
        <w:ind w:firstLine="480"/>
      </w:pPr>
      <w:r>
        <w:t xml:space="preserve">经开区生态环境建管局</w:t>
      </w:r>
    </w:p>
    <w:p>
      <w:pPr>
        <w:spacing w:line="360" w:lineRule="auto" w:before="60" w:after="60"/>
        <w:ind w:firstLine="480"/>
      </w:pPr>
      <w:r>
        <w:t xml:space="preserve">1.2023年1月至事故调查组调查时，经开区生态环境建管局副局长王*，分管质量安全监管工作，实际带队开展安全检查6次，发现并消除安全隐患20条；组织和参加安全生产研究部署会议2次。</w:t>
      </w:r>
    </w:p>
    <w:p>
      <w:pPr>
        <w:spacing w:line="360" w:lineRule="auto" w:before="60" w:after="60"/>
        <w:ind w:firstLine="480"/>
      </w:pPr>
      <w:r>
        <w:t xml:space="preserve">2.2023年1月至事故调查组调查时，经开区生态环境建管局质量安全科共有4名工作人员，负责人刘*，其中持有安全生产监督执法证2人，按照《重庆经开区生态环境和建设管理局2023年房屋市政工程领域安全监督检查工作计划》要求，对辖区房屋市政工程开展日常和专项检查118次，督促整改安全隐患460处。实施行政处罚1起共计1000元，实施项目经理记分2起共计6分，实施总监理工程师记分1起共计3分。</w:t>
      </w:r>
    </w:p>
    <w:p>
      <w:pPr>
        <w:spacing w:line="360" w:lineRule="auto" w:before="60" w:after="60"/>
        <w:ind w:firstLine="480"/>
      </w:pPr>
      <w:r>
        <w:t xml:space="preserve">3.自广阳湾大桥EPC项目开工以来，对该项目开展安全检查4次，督促整改安全隐患21处。</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（一）建议免于责任追究人员</w:t>
      </w:r>
    </w:p>
    <w:p>
      <w:pPr>
        <w:spacing w:line="360" w:lineRule="auto" w:before="60" w:after="60"/>
        <w:ind w:firstLine="480"/>
      </w:pPr>
      <w:r>
        <w:t xml:space="preserve">秦*贵，安全意识淡薄，在未取得架子工和高处作业资格证的情况下，从事相关作业，且未将安全绳正确挂于防坠器上，导致此次高处坠落事故发生，其行为违反了《中华人民共和国安全生产法》第五十七条的规定，对本次事故负有责任，涉嫌重大责任事故罪，鉴于其在事故中死亡，建议免于责任追究。</w:t>
      </w:r>
    </w:p>
    <w:p>
      <w:pPr>
        <w:spacing w:line="360" w:lineRule="auto" w:before="60" w:after="60"/>
        <w:ind w:firstLine="480"/>
      </w:pPr>
      <w:r>
        <w:t xml:space="preserve">（二）建议给予行政处罚的单位和个人</w:t>
      </w:r>
    </w:p>
    <w:p>
      <w:pPr>
        <w:spacing w:line="360" w:lineRule="auto" w:before="60" w:after="60"/>
        <w:ind w:firstLine="480"/>
      </w:pPr>
      <w:r>
        <w:t xml:space="preserve">丁*利，汇创公司法定代表人，负责公司的全面管理，督促、检查本单位安全生产工作不力，生产安全事故隐患排查不到位，未及时发现并消除秦*贵未将安全绳正确挂于防坠器上，且临边防护设置不到位存在的事故隐患，其行为违反了《中华人民共和国安全生产法》第二十一条第五项的规定，对本次事故负有责任。根据《中华人民共和国安全生产法》第九十五条第一项之规定，建议对其处上一年年收入百分之四十的罚款的行政处罚。</w:t>
      </w:r>
    </w:p>
    <w:p>
      <w:pPr>
        <w:spacing w:line="360" w:lineRule="auto" w:before="60" w:after="60"/>
        <w:ind w:firstLine="480"/>
      </w:pPr>
      <w:r>
        <w:t xml:space="preserve">汇创公司，作为生产经营单位，未按照《广阳湾大桥主墩0#块安全专项施工方案》防止高处坠落安全措施要求，在临边处挂设安全网，在操作平台下设置水平安全网；安全员潘*未经安全生产知识和管理能力考核合格；安排未取得架子工和高处作业资格证的作业人员秦*贵、刘*兴从事模板支架拆除作业；施工作业前，未对秦*贵进行安全施工技术交底；生产安全事故隐患排查不到位，未及时发现并消除秦*贵未将安全绳正确挂于防坠器上，且临边防护设置不到位存在的事故隐患。其行为违反了《中华人民共和国安全生产法》第二十七条第二款、第三十条第一款、第四十一条第二款，《建设工程安全生产管理条例》（国务院令第393号）第二十七条和《广阳湾大桥主墩0#块安全专项施工方案》5.2.2防止高处坠落安全措施第二条第二项之规定，对本次事故负有责任。根据《中华人民共和国安全生产法》第一百一十四条第一款第一项之规定，建议对其处以三十万元以上一百万元以下罚款的行政处罚。</w:t>
      </w:r>
    </w:p>
    <w:p>
      <w:pPr>
        <w:spacing w:line="360" w:lineRule="auto" w:before="60" w:after="60"/>
        <w:ind w:firstLine="480"/>
      </w:pPr>
      <w:r>
        <w:t xml:space="preserve">七、事故防范和整改措施</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（一）汇创公司应当配齐配强现场安全管理人员，严格按照施工方案要求进行施工作业，同时加强施工作业现场安全隐患排查，特种作业人员应取得相应资格后方可安排相应的作业。</w:t>
      </w:r>
    </w:p>
    <w:p>
      <w:pPr>
        <w:spacing w:line="360" w:lineRule="auto" w:before="60" w:after="60"/>
        <w:ind w:firstLine="480"/>
      </w:pPr>
      <w:r>
        <w:t xml:space="preserve">（二）经开区生态环境建管局要按照相关法律法规，举一反三，进一步加强对辖区施工工地的安全检查和宣传教育工作，督促企业落实安全生产主体责任。</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重庆汇创建筑工程有限公司“2·13”高处坠落事故调查报告.doc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