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津西浩（挂）2021-046号地块项目1#-6#楼精装修EPC工程“11·21”一般其他伤害事故调查报告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原文链接：https://www.tjhx.gov.cn/zwgk/zfxxgk/zfgbm/qyjglj/fdzdgknr/zdmsxx/aqsc/202604/t20260413_7280830.html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抓取时间：2026-09-29</w:t>
      </w:r>
    </w:p>
    <w:p/>
    <w:p>
      <w:pPr>
        <w:pStyle w:val="Heading1"/>
      </w:pPr>
      <w:r>
        <w:t xml:space="preserve">津西浩（挂）2021-046号地块项目1#-6#楼精装修EPC工程“11·21”一般其他伤害事故调查报告</w:t>
      </w:r>
    </w:p>
    <w:p>
      <w:pPr>
        <w:spacing w:line="360" w:lineRule="auto" w:before="60" w:after="60"/>
        <w:ind w:firstLine="480"/>
      </w:pPr>
      <w:r>
        <w:t xml:space="preserve">发布时间：2026-02-13 15:00
                        来源：天津市河西区应急管理局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    附件： 津西浩（挂）2021-046号地块项目1#-6#楼精装修EPC工程“11·21”一般其他伤害事故调查报告.pdf  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