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垫江桂溪红星·天铂建设项目B地块二期 一标段 “12·4”一般车辆伤害事故调查报告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原文链接：http://www.cqsdj.gov.cn/bmjz/bm/yjglj/zwgk_72336/fdzdgknr_72338/yjya/ydqk/202402/t20240207_12918859.html</w:t>
      </w:r>
    </w:p>
    <w:p>
      <w:pPr>
        <w:spacing w:before="20" w:after="20"/>
      </w:pPr>
      <w:r>
        <w:rPr>
          <w:color w:val="888888"/>
          <w:sz w:val="18"/>
        </w:rPr>
        <w:t xml:space="preserve">发布时间：2024-02-07　抓取时间：2026-10-14</w:t>
      </w:r>
    </w:p>
    <w:p/>
    <w:p>
      <w:pPr>
        <w:spacing w:line="360" w:lineRule="auto" w:before="60" w:after="60"/>
        <w:ind w:firstLine="480"/>
      </w:pPr>
      <w:r>
        <w:t xml:space="preserve">您当前的位置：首页 应急管理局 政务公开 法定主动公开内容 应急管理 应对情况 [ 索引号 ] 115002310086789915/2024-00004 [ 发文字号 ] [ 主题分类 ] 市场监管、安全生产监管 [ 体裁分类 ] 应急管理 [ 发布机构 ] 垫江县应急局 [ 有效性 ] [ 成文日期 ] 2024-02-07 [ ; if(size.length 5)$("#a1 ; CKobject.embed( , 'a1', 'ckplayer_a1', '100%', '100%', false, flashvars, video, params); $ ) 2023年12月4日9时许，垫江县红星爱琴海·天铂建设项目B地块二期一标段地下车库发生一起车辆伤害事故，造成1名工人死亡。县应急局根据《中华人民共和国安全生产法》《生产安全事故报告和调查处理条例》《重庆市安全生产条例》等有关法律法规规定和垫江县人民政府授权，组织成立了由县应急局牵头，县公安局、县住房城乡建委、县总工会等单位参加的“垫江桂溪红星·天铂建设项目B地块二期一标段‘12·4’一般车辆伤害事故调查组”（以下简称事故调查组），负责本次事故调查工作，并邀请县纪委监委参加。事故调查组按照“科学严谨、依法依规、实事求是、注重实效”和“四不放过”的原则，通过调查取证和综合分析，查明了事故发生的时间、经过、原因、应急处置、人员伤亡情况，认定了事故性质和责任，提出了对有关责任单位及责任人员的处理建议和事故防范措施建议。现将事故调查情况报告如下： 一、事故基本情况（一）工程建设情况。垫江县红星·天铂建设项目B地块二期一标段（以下简称事故工地）于2020年4月3日取得施工许可证，建设单位：重庆红星美龙置业有限公司；总承包单位：重庆坤飞建设（集团）有限公司；监理单位：重庆方郡建设工程咨询有限公司。本工程主体部分于2022年12月完工，外墙装饰装修部分于2023年11月中旬完工。2023年5月20日，重庆红星美龙置业有限公司与重庆权秀建筑劳务有限公司（以下简称权秀劳务公司）签订《垫江红星天铂B地块零星、整改工程施工合同》，将本工程的土建工程维修、装饰装修维修、水电维修、园林景观维修和打扫卫生等发包给权秀劳务公司。在合同约定范围内所有内容的劳务、建筑材料均由权秀劳务公司负责。（二）事故货车情况。渝AF0363号自卸低速货车（以下简称事故货车），灰色黑豹牌HB2315D1；车辆识别代号：L3THHDMCXFH000324；登记日期：2015年8月31日；检验有效期止：2024年4月21日；强制报废日期止：2027年8月31日；使用性质：营转非；车辆所有人：章某中。经重庆市鑫道司法鉴定中心鉴定：事故货车尾部灯光信号不合格（倒车灯不亮）；转向有效；行驶系统、传动系统工况正常无故障；行车制动有效；驻车制动有效。（三）事故货车驾驶人情况。章某中，男，54岁，住址：重庆市垫江县桂阳街道滨河东路；驾驶证准驾车型：C1，初次领证时间：2022年3月31日，有效期止：2028年3月31日。（四）事故发生单位情况。权秀劳务公司，成立于 2019年5月27日；统一社会信用代码：91500101MA60DD0W63；类型：有限责任公司；法定代表人：徐某阳；住所：重庆市万州区江南新区玉龙路142号重报万州中心三峡文化创意产业园4号楼3层2号4-2；许可经营范围：从事建筑相关业务；资质等级：施工劳务不分等级；安全生产许可证号：（渝）JZ安许证字[2019]012835。（五）事故现场情况。事故现场位于事故工地地下车库969号车位，该车库为封闭施工路段，不属于道路。水泥路面，路面完整、干燥。二、事故发生经过及救援情况（一）事故发生经过。2023年12月4日8时17分许，权秀劳务公司项目负责人杨德现电话联系建筑材料供应人章某梅，让章某梅送2方瓜米石到事故工地，并将权秀劳务公司工人杨某平的电话号码告诉章某梅，让章某梅将瓜米石送到事故工地时联系杨某平。章某梅接到业务后，立即安排经常为其送货的章某中（每送一趟运费50元）将2方瓜米石送至事故工地，并将杨某平电话号码发给章某中。2023年12月4日9时许，章某中驾驶事故货车装上2方瓜米石运到事故工地后，拨打杨某平电话，杨某平接到电话后出来并坐上章某中的车，将章某中带至事故工地地下车库卸瓜米石的位置（969号车位）便下车离开。杨某平下车后，章某中开始倒车，调整位置准备卸货。章某中倒车时，听到车库内其他工人在吼，将头伸出车窗外向车后查看，发现杨某平被事故车辆尾部抵在水泥柱上，便立即将车向前滑动并停车，杨某平倒在地上。（二）事故救援情况。事故发生后，章某中立即拨打120急救电话，约20分钟后，县人民医院120急救车赶到事故现场，将伤者杨某平送至县人民医院救治。经救治无效，杨某平于当日21时许死亡。三、死亡人员基本情况杨某平，男，殁年59岁，户籍地址：重庆市垫江县长龙镇石水村。生前系权秀劳务公司工人。四、事故原因及性质（一）事故原因。章某中驾驶机动车在事发车库倒车时，未注意观察确保安全后倒车，是本次事故发生的原因。（二）事故性质。事故调查组根据对本次事故原因的分析，认定本次事故是一起一般生产安全责任事故。五、责任划分及处理建议经县公安局交通巡逻警察大队第503100220230000001号《非道路交通事故认定书》认定，章某中驾驶机动车在事发车库倒车时，未注意观察确保安全后倒车，承担本次事故全部责任。司法机关已依法追究其刑事责任。六、防范措施为了深刻汲取本次事故教训，防止类似事故再次发生，提出以下防范措施：（一）权秀劳务公司。要牢固树立“人民至上、生命至上”的安全发展理念，坚持安全第一、预防为主、综合治理的方针，始终坚守“发展决不能以牺牲人的生命为代价”这条红线。一是要设置安全生产管理机构，施工现场配备专职安全生产管理人员；二是加强对从业人员安全教育培训，提高从业人员安全意识，让从业人员从“要我安全”转变为“我要安全、我懂安全、我会安全”。 （二）县住房城乡建委。一是要树牢安全发展理念，坚持人民至上、生命至上，把保护人民生命安全摆在首位；二是要加大对在建设工程各参建单位的监督检查力度，严格查处各参建单位的相关管理人员配备情况及各类违法违规行为，倒逼各参建单位落实企业主体责任。 ; Date() / 国务院部门网站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国家原子能机构 国家核安全局 国务院国有资产监督管理委员会 海关总署 国家税务总局 国家市场监督管理总局 国家广播电视总局 国家体育总局 国家统计局 省（区市）政府网站 北京 天津 河北 山西 辽宁 内蒙古 吉林 黑龙江 上海 江苏 浙江 安徽 福建 江西 山东 河南 湖北 湖南 广东 广西 海南 重庆 四川 贵州 云南 西藏 陕西 甘肃 青海 宁夏 新疆 香港 澳门 台湾 新疆生产建设兵团 市政府部门网站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区（县）政府网站 两江新区 垫江县公共资源交易中心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网站地图 | 版权声明 | 联系我们 | 互动交流 版权所有：垫江县人民政府网站 主办单位：垫江县人民政府办公室 网站标识码：5002310001 ICP备案号：渝ICP备12005648号-1 违法和 4100750001.js' type='text/javascript'%3E%3C/script%3E")) 垫江发布 /*** *判断屏幕大小更改网页缩放比例 */ $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