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巴南花溪重庆创坤机电有限公司“6·23” 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原文链接：https://www.cqbn.gov.cn/zwgk_252/fdzdgknr/yjgl/ydqk/202510/t20251010_15068036.html</w:t>
      </w:r>
    </w:p>
    <w:p>
      <w:pPr>
        <w:spacing w:before="20" w:after="20"/>
      </w:pPr>
      <w:r>
        <w:rPr>
          <w:color w:val="888888"/>
          <w:sz w:val="18"/>
        </w:rPr>
        <w:t xml:space="preserve">发布时间：2025-10-10　抓取时间：2026-10-14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11500113709450703N/2025-00067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2025-09-12 </w:t>
      </w:r>
    </w:p>
    <w:p>
      <w:pPr>
        <w:spacing w:line="360" w:lineRule="auto" w:before="60" w:after="60"/>
        <w:ind w:firstLine="480"/>
      </w:pPr>
      <w:r>
        <w:t xml:space="preserve">• [ 发布日期 ]</w:t>
      </w:r>
    </w:p>
    <w:p>
      <w:pPr>
        <w:spacing w:line="360" w:lineRule="auto" w:before="60" w:after="60"/>
        <w:ind w:firstLine="480"/>
      </w:pPr>
      <w:r>
        <w:t xml:space="preserve">•  2025-10-10 </w:t>
      </w:r>
    </w:p>
    <w:p>
      <w:pPr>
        <w:spacing w:line="360" w:lineRule="auto" w:before="60" w:after="60"/>
        <w:ind w:firstLine="480"/>
      </w:pPr>
      <w:r>
        <w:t xml:space="preserve"> 巴南花溪重庆创坤机电有限公司“6·23” 一般触电事故调查报告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巴南花溪重庆创坤机电有限公司“6·23”</w:t>
      </w:r>
    </w:p>
    <w:p>
      <w:pPr>
        <w:spacing w:line="360" w:lineRule="auto" w:before="60" w:after="60"/>
        <w:ind w:firstLine="480"/>
      </w:pPr>
      <w:r>
        <w:t xml:space="preserve">一般触电事故调查报告</w:t>
      </w:r>
    </w:p>
    <w:p>
      <w:pPr>
        <w:spacing w:line="360" w:lineRule="auto" w:before="60" w:after="60"/>
        <w:ind w:firstLine="480"/>
      </w:pPr>
      <w:r>
        <w:t xml:space="preserve"> </w:t>
      </w:r>
    </w:p>
    <w:p>
      <w:pPr>
        <w:spacing w:line="360" w:lineRule="auto" w:before="60" w:after="60"/>
        <w:ind w:firstLine="480"/>
      </w:pPr>
      <w:r>
        <w:t xml:space="preserve">2025年6月23日17时14分许，重庆创坤机电有限公司一车间铁芯课在作业过程中，发生一起触电事故，造成1人死亡，直接经济损失约121.2万元。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经济信息委、区总工会、大江科创城公司和花溪街道办事处等部门和单位派员组成的巴南花溪重庆创坤机电有限公司“6·23”一般触电事故调查组（以下简称调查组），并邀请区纪委监委机关和区检察院派员参加，同时聘请了3名国网电力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通过对事故直接原因和间接原因的综合分析，经调查认定，本次事故是一起作业人员违规作业和重庆创坤机电有限公司安全生产主体责任落实不到位造成的一般生产安全责任事故。现将有关情况报告如下：</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重庆创坤机电有限公司（以下简称重庆创坤公司），为有限责任公司，成立于2008年4月24日，注册资本：叁仟万元，法定代表人：张某，公司营业执照统一社会信用代码：91500113673382525C，经营范围：制造、销售：摩托车零部件（不含发动机）、汽车零部件（不含发动机）等，住所：重庆市巴南区花溪工业园。</w:t>
      </w:r>
    </w:p>
    <w:p>
      <w:pPr>
        <w:pStyle w:val="Heading2"/>
      </w:pPr>
      <w:r>
        <w:t xml:space="preserve">（二）事故相关单位概况</w:t>
      </w:r>
    </w:p>
    <w:p>
      <w:pPr>
        <w:spacing w:line="360" w:lineRule="auto" w:before="60" w:after="60"/>
        <w:ind w:firstLine="480"/>
      </w:pPr>
      <w:r>
        <w:t xml:space="preserve">重庆吉力芸峰电机有限公司（以下简称重庆吉力芸峰公司），为有限责任公司，成立于1994年1月28日，注册资本：壹亿元，法定代表人：夏某，公司营业执照统一社会信用代码：91500113MABW897Q17，经营范围：许可项目：一般项目：摩托车及零部件研发；摩托车零配件制造；摩托车及零配件零售；汽车零部件研发；汽车零部件及配件制造；汽车零配件零售；发电机及发电机组制造；发电机及发电机组销售等。住所：重庆市巴南区花溪街道陈家湾三村40号21幢。</w:t>
      </w:r>
    </w:p>
    <w:p>
      <w:pPr>
        <w:spacing w:line="360" w:lineRule="auto" w:before="60" w:after="60"/>
        <w:ind w:firstLine="480"/>
      </w:pPr>
      <w:r>
        <w:t xml:space="preserve">重庆创坤公司和重庆吉力芸峰公司均为重庆吉力芸峰实业（集团）有限公司控股下的关联公司，重庆创坤公司的法定代表人张某在重庆吉力芸峰公司任起动车间主任，不参与重庆创坤公司的实际管理，公司实际管理人为陈某国。重庆吉力芸峰公司负责重庆创坤公司的财务、人事（含特种作业人员）管理和设施设备（含氩弧焊机及配套材料）采购，并对重庆创坤公司的设备维修和生产安全管理工作进行业务指导、监督检查和考核。</w:t>
      </w:r>
    </w:p>
    <w:p>
      <w:pPr>
        <w:pStyle w:val="Heading2"/>
      </w:pPr>
      <w:r>
        <w:t xml:space="preserve">（三）事故发生单位安全管理情况</w:t>
      </w:r>
    </w:p>
    <w:p>
      <w:pPr>
        <w:spacing w:line="360" w:lineRule="auto" w:before="60" w:after="60"/>
        <w:ind w:firstLine="480"/>
      </w:pPr>
      <w:r>
        <w:t xml:space="preserve">制定了《危险源辨识和管理制度》《日周月隐患排查制度》《安全教育培训管理制度》等，安全管理机构设置不规范。</w:t>
      </w:r>
    </w:p>
    <w:p>
      <w:pPr>
        <w:spacing w:line="360" w:lineRule="auto" w:before="60" w:after="60"/>
        <w:ind w:firstLine="480"/>
      </w:pPr>
      <w:r>
        <w:t xml:space="preserve">（四）事故发生经过</w:t>
      </w:r>
    </w:p>
    <w:p>
      <w:pPr>
        <w:spacing w:line="360" w:lineRule="auto" w:before="60" w:after="60"/>
        <w:ind w:firstLine="480"/>
      </w:pPr>
      <w:r>
        <w:t xml:space="preserve">2025年6月23日15时15分许‌，重庆创坤公司氩弧焊工王某前按当日工作安排，至一车间铁芯课编号某工位操作自动液压氩弧焊机进行方形铁芯焊接作业，叠片工吴某琼在该工位旁的方桌上负责铁芯称重与叠片。‌作业过程中‌，王某前发现自动液压氩弧焊机一把焊枪异常（不起弧），遂多次跨过流水线传送带检查设备。</w:t>
      </w:r>
    </w:p>
    <w:p>
      <w:pPr>
        <w:spacing w:line="360" w:lineRule="auto" w:before="60" w:after="60"/>
        <w:ind w:firstLine="480"/>
      </w:pPr>
      <w:r>
        <w:t xml:space="preserve">‌17时14分许‌，吴某琼发现王某前蹲于氩弧焊机旁地面狭窄空隙处。</w:t>
      </w:r>
    </w:p>
    <w:p>
      <w:pPr>
        <w:spacing w:line="360" w:lineRule="auto" w:before="60" w:after="60"/>
        <w:ind w:firstLine="480"/>
      </w:pPr>
      <w:r>
        <w:t xml:space="preserve">（五）事故现场情况</w:t>
      </w:r>
    </w:p>
    <w:p>
      <w:pPr>
        <w:spacing w:line="360" w:lineRule="auto" w:before="60" w:after="60"/>
        <w:ind w:firstLine="480"/>
      </w:pPr>
      <w:r>
        <w:t xml:space="preserve">2025年6月23、24日，调查组相关人员对事故进行现场踏勘，并进行了拍照和量测，向现场有关人员了解有关情况。</w:t>
      </w:r>
    </w:p>
    <w:p>
      <w:pPr>
        <w:spacing w:line="360" w:lineRule="auto" w:before="60" w:after="60"/>
        <w:ind w:firstLine="480"/>
      </w:pPr>
      <w:r>
        <w:t xml:space="preserve">事发现场位于巴南区花溪工业园重庆创坤公司一车间铁芯课某号操作工位，该工位的氩弧焊机绝大部分放置在工位附近的铁架上，工位与铁架被流水线传送带分隔开，该氩弧焊铁架靠在车间墙壁上，铁架东侧为流水线传送带，铁架北侧墙壁上有一个供电箱，控制编号某自动液压氩弧焊机机床和编号某某自动液压氩弧焊机机床电源，铁架共两层，第一层摆放有四台某300S氩弧焊机和一台某160氩弧焊机（未使用），第二层摆放有四台某300S氩弧焊机，铁架北侧地面上摆放有一台某300S氩弧焊机。</w:t>
      </w:r>
    </w:p>
    <w:p>
      <w:pPr>
        <w:spacing w:line="360" w:lineRule="auto" w:before="60" w:after="60"/>
        <w:ind w:firstLine="480"/>
      </w:pPr>
      <w:r>
        <w:t xml:space="preserve">事发氩弧焊机位于铁架上第一层由北往南第一台某300S氩弧焊机，该焊机地线钳连接电线快插头被去掉并削出铜芯后插入焊机正极输出端的圆形插孔内，使用一根空心铜管压扁后楔入焊机正极输出端圆形插孔内进行固定，且没有任何绝缘包裹措施。如图1。</w:t>
      </w:r>
    </w:p>
    <w:p>
      <w:pPr>
        <w:spacing w:line="360" w:lineRule="auto" w:before="60" w:after="60"/>
        <w:ind w:firstLine="480"/>
      </w:pPr>
      <w:r>
        <w:drawing>
          <wp:inline distT="0" distB="0" distL="0" distR="0">
            <wp:extent cx="5048250" cy="3009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009900"/>
                    </a:xfrm>
                    <a:prstGeom prst="rect">
                      <a:avLst/>
                    </a:prstGeom>
                  </pic:spPr>
                </pic:pic>
              </a:graphicData>
            </a:graphic>
          </wp:inline>
        </w:drawing>
      </w:r>
    </w:p>
    <w:p>
      <w:pPr>
        <w:spacing w:line="360" w:lineRule="auto" w:before="60" w:after="60"/>
        <w:ind w:firstLine="480"/>
      </w:pPr>
      <w:r>
        <w:t xml:space="preserve">图1 事发焊机正极输出端</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死者王某前，男，51岁，汉族。</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丧葬及善后赔偿费用共计约121.2万元。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事故发生后，重庆吉力芸峰公司主要负责人李某立即向花溪街道办事处报告事故情况。相关单位和部门接报后第一时间赶赴现场开展应急处置工作。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氩弧焊工罗某听到吴某琼呼救后，立即赶至某工位，发现王某前蹲于直流氩弧焊机铁架旁地面狭窄空隙处，呈右肩倚靠铁架、头部偏向流水线传送带姿势，左手裸露接触焊机铁架第一层北侧某300S焊机正极输出端（虎口处可见焦黑痕迹），呼之无反应。于是迅速关闭焊机铁架旁供电箱总电源，与赶到的工友协作，将王某前平抬至流水线传送带进行心肺复苏，同步吴某琼拨打了“120”电话。</w:t>
      </w:r>
    </w:p>
    <w:p>
      <w:pPr>
        <w:spacing w:line="360" w:lineRule="auto" w:before="60" w:after="60"/>
        <w:ind w:firstLine="480"/>
      </w:pPr>
      <w:r>
        <w:t xml:space="preserve">（三）医疗救治和善后情况</w:t>
      </w:r>
    </w:p>
    <w:p>
      <w:pPr>
        <w:spacing w:line="360" w:lineRule="auto" w:before="60" w:after="60"/>
        <w:ind w:firstLine="480"/>
      </w:pPr>
      <w:r>
        <w:t xml:space="preserve">18时40分许，经到场“120”医务人员确认王某前已死亡。</w:t>
      </w:r>
    </w:p>
    <w:p>
      <w:pPr>
        <w:spacing w:line="360" w:lineRule="auto" w:before="60" w:after="60"/>
        <w:ind w:firstLine="480"/>
      </w:pPr>
      <w:r>
        <w:t xml:space="preserve">6月27日，重庆创坤公司与王某前家属签订了《人民调解协议书》。事故善后期间，处置平稳有序，死者家属情绪稳定，无重大舆情发生，未引发社会不稳定因素。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事故发生后，花溪街道办事处等相关单位接到事故信息后及时响应，应急处置工作有序开展，责任落实到位。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1.人的不安全行为。氩弧焊工王某前违反公司规定，遇到焊机故障时未履行报告职责，等待机修专人处理，而是在未断开焊机电源的情况下对焊机进行检查，徒手触摸焊机的正极输出端裸露的带电铜管，同时手臂触碰接地良好的铁架，形成正极输出端对地的回路。</w:t>
      </w:r>
    </w:p>
    <w:p>
      <w:pPr>
        <w:spacing w:line="360" w:lineRule="auto" w:before="60" w:after="60"/>
        <w:ind w:firstLine="480"/>
      </w:pPr>
      <w:r>
        <w:t xml:space="preserve">2.物的不安全状态。事发氩弧焊机地线钳快插头被拆除，铜芯裸露后强行插入焊机正极输出端圆形插孔，为应对接触不良，使用压扁空心铜管楔入正极插孔进行机械固定，且未采取绝缘防护。</w:t>
      </w:r>
    </w:p>
    <w:p>
      <w:pPr>
        <w:pStyle w:val="Heading2"/>
      </w:pPr>
      <w:r>
        <w:t xml:space="preserve">（一）直接原因分析</w:t>
      </w:r>
    </w:p>
    <w:p>
      <w:pPr>
        <w:spacing w:line="360" w:lineRule="auto" w:before="60" w:after="60"/>
        <w:ind w:firstLine="480"/>
      </w:pPr>
      <w:r>
        <w:t xml:space="preserve">1.现场核实情况</w:t>
      </w:r>
    </w:p>
    <w:p>
      <w:pPr>
        <w:spacing w:line="360" w:lineRule="auto" w:before="60" w:after="60"/>
        <w:ind w:firstLine="480"/>
      </w:pPr>
      <w:r>
        <w:t xml:space="preserve">涉事氩弧焊机型号及参数为：便携手提式工业用逆变直流单用氩弧焊机，设备型号为某300S，输入电压为380V，额定输出电压22V，空载电压47V，输出电流10-300A。设备及参数如图2。</w:t>
      </w:r>
    </w:p>
    <w:p>
      <w:pPr>
        <w:spacing w:line="360" w:lineRule="auto" w:before="60" w:after="60"/>
        <w:ind w:firstLine="480"/>
      </w:pPr>
      <w:r>
        <w:drawing>
          <wp:inline distT="0" distB="0" distL="0" distR="0">
            <wp:extent cx="5048250" cy="2686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2686050"/>
                    </a:xfrm>
                    <a:prstGeom prst="rect">
                      <a:avLst/>
                    </a:prstGeom>
                  </pic:spPr>
                </pic:pic>
              </a:graphicData>
            </a:graphic>
          </wp:inline>
        </w:drawing>
      </w:r>
    </w:p>
    <w:p>
      <w:pPr>
        <w:spacing w:line="360" w:lineRule="auto" w:before="60" w:after="60"/>
        <w:ind w:firstLine="480"/>
      </w:pPr>
      <w:r>
        <w:t xml:space="preserve">图2 事故现场直流氩弧焊机及参数</w:t>
      </w:r>
    </w:p>
    <w:p>
      <w:pPr>
        <w:spacing w:line="360" w:lineRule="auto" w:before="60" w:after="60"/>
        <w:ind w:firstLine="480"/>
      </w:pPr>
      <w:r>
        <w:t xml:space="preserve">（1）经现场核实，氩弧焊机接入380V电源配电箱，但氩弧焊机的接地线未通过配电箱有效接地。氩弧焊机的正极输出端由于接触不良，使用一根空心铜管压扁后楔入焊机正极输出端圆形插孔内处，铜管没有绝缘包裹。如图3。</w:t>
      </w:r>
    </w:p>
    <w:p>
      <w:pPr>
        <w:spacing w:line="360" w:lineRule="auto" w:before="60" w:after="60"/>
        <w:ind w:firstLine="480"/>
      </w:pPr>
      <w:r>
        <w:drawing>
          <wp:inline distT="0" distB="0" distL="0" distR="0">
            <wp:extent cx="5048250" cy="1857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1857375"/>
                    </a:xfrm>
                    <a:prstGeom prst="rect">
                      <a:avLst/>
                    </a:prstGeom>
                  </pic:spPr>
                </pic:pic>
              </a:graphicData>
            </a:graphic>
          </wp:inline>
        </w:drawing>
      </w:r>
    </w:p>
    <w:p>
      <w:pPr>
        <w:spacing w:line="360" w:lineRule="auto" w:before="60" w:after="60"/>
        <w:ind w:firstLine="480"/>
      </w:pPr>
      <w:r>
        <w:t xml:space="preserve">图3 氩弧焊机正极输出端楔入的铜管</w:t>
      </w:r>
    </w:p>
    <w:p>
      <w:pPr>
        <w:spacing w:line="360" w:lineRule="auto" w:before="60" w:after="60"/>
        <w:ind w:firstLine="480"/>
      </w:pPr>
      <w:r>
        <w:t xml:space="preserve">（2）事发时，王某前的左手位于不起弧焊枪对应的氩弧焊机正极输出端裸露铜管附近，铜管上有明显的放电痕迹，区公安分局刑侦支队法医对王某前进行尸表检查，发现其左手第二掌指关节掌侧至左手食指掌侧见电流斑，左腕部尺侧见3.3cm×1.6cm电烧伤，左前臂上段前侧见0.8cm×0.7cm电烧伤，由此可见，事发时王某前左手臂触碰到接地良好的焊机铁架。如图4。</w:t>
      </w:r>
    </w:p>
    <w:p>
      <w:pPr>
        <w:spacing w:line="360" w:lineRule="auto" w:before="60" w:after="60"/>
        <w:ind w:firstLine="480"/>
      </w:pPr>
      <w:r>
        <w:drawing>
          <wp:inline distT="0" distB="0" distL="0" distR="0">
            <wp:extent cx="5048250" cy="20859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48250" cy="2085975"/>
                    </a:xfrm>
                    <a:prstGeom prst="rect">
                      <a:avLst/>
                    </a:prstGeom>
                  </pic:spPr>
                </pic:pic>
              </a:graphicData>
            </a:graphic>
          </wp:inline>
        </w:drawing>
      </w:r>
    </w:p>
    <w:p>
      <w:pPr>
        <w:spacing w:line="360" w:lineRule="auto" w:before="60" w:after="60"/>
        <w:ind w:firstLine="480"/>
      </w:pPr>
      <w:r>
        <w:t xml:space="preserve">图4 不起弧焊枪对应氩弧焊机楔入铜管上的放电痕迹</w:t>
      </w:r>
    </w:p>
    <w:p>
      <w:pPr>
        <w:spacing w:line="360" w:lineRule="auto" w:before="60" w:after="60"/>
        <w:ind w:firstLine="480"/>
      </w:pPr>
      <w:r>
        <w:t xml:space="preserve">（3）氩弧焊机安全警示标识和《某300A/300S 直流氩弧焊机用户手册》，氩弧焊机顶部位置上有明显的安全提示“危险 触摸任何带电的电器部件，都可能引起致命的电击或灼伤”。《某300A/300S直流氩弧焊机用户手册》上“个人防护注意事项”第2项明确要求：“氩弧焊设备的安装、检查和修理必须由电工进行，临时施工点应由电工接通电源”和“安装操作注意事项 谨防电击”第2项明确要求：“焊接操作时，不要接触工作台、焊件、地线钳、焊钳或焊枪等带电部件”、第8项明确要求“设备在转移工作地点、更换保险丝、检修或不使用时，请关闭所有的输入电源”。如图5。</w:t>
      </w:r>
    </w:p>
    <w:p>
      <w:pPr>
        <w:spacing w:line="360" w:lineRule="auto" w:before="60" w:after="60"/>
        <w:ind w:firstLine="480"/>
      </w:pPr>
      <w:r>
        <w:drawing>
          <wp:inline distT="0" distB="0" distL="0" distR="0">
            <wp:extent cx="5400000" cy="209032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090322"/>
                    </a:xfrm>
                    <a:prstGeom prst="rect">
                      <a:avLst/>
                    </a:prstGeom>
                  </pic:spPr>
                </pic:pic>
              </a:graphicData>
            </a:graphic>
          </wp:inline>
        </w:drawing>
      </w:r>
    </w:p>
    <w:p>
      <w:pPr>
        <w:spacing w:line="360" w:lineRule="auto" w:before="60" w:after="60"/>
        <w:ind w:firstLine="480"/>
      </w:pPr>
      <w:r>
        <w:t xml:space="preserve">图5 氩弧焊机顶部的安全提示 </w:t>
      </w:r>
    </w:p>
    <w:p>
      <w:pPr>
        <w:spacing w:line="360" w:lineRule="auto" w:before="60" w:after="60"/>
        <w:ind w:firstLine="480"/>
      </w:pPr>
      <w:r>
        <w:t xml:space="preserve">2.事故技术原因分析</w:t>
      </w:r>
    </w:p>
    <w:p>
      <w:pPr>
        <w:spacing w:line="360" w:lineRule="auto" w:before="60" w:after="60"/>
        <w:ind w:firstLine="480"/>
      </w:pPr>
      <w:r>
        <w:t xml:space="preserve">通过事发现场勘验，检查氩弧焊机情况以及事故单位相关人员的陈述相结合，可以判定，一是王某前在检查氩弧焊机故障时，左手在没有绝缘保护的情况下，违规触摸氩弧焊机正极输出端裸露的带电铜管。二是王某前在触摸裸露带电铜管时，赤裸的手臂触碰到了放置氩弧焊机的铁架形成接地点，导致左手触摸的带电铜管通过手掌、手臂和接地铁架形成接地回路，氩弧焊机产生的大电流，对王某前造成致命伤害。</w:t>
      </w:r>
    </w:p>
    <w:p>
      <w:pPr>
        <w:spacing w:line="360" w:lineRule="auto" w:before="60" w:after="60"/>
        <w:ind w:firstLine="480"/>
      </w:pPr>
      <w:r>
        <w:t xml:space="preserve">（1）王某前未按照氩弧焊机安全警示标识和《某300A/300S直流氩弧焊机用户手册》上的安全要求，在氩弧焊机带电时徒手触摸正极输出端的带电铜管，左手臂触碰接地良好的铁架，使氩弧焊机形成工作回路，对王某前的身体输出大电流。违反了《某300A/300S直流氩弧焊机用户手册》“个人防护注意事项”第2项和“安装操作注意事项 谨防电击”第2项、第8项。</w:t>
      </w:r>
    </w:p>
    <w:p>
      <w:pPr>
        <w:spacing w:line="360" w:lineRule="auto" w:before="60" w:after="60"/>
        <w:ind w:firstLine="480"/>
      </w:pPr>
      <w:r>
        <w:t xml:space="preserve">（2）王某前违反公司规定处置焊机故障。王某前在焊接过程中发现焊枪不起弧时未按照公司规定进行报告，等待专业机修人员排除故障，而是自行检查焊机排除故障，违反了重庆创坤公司《机修设施安全管理制度》第三部分“机修设施使用中管理”第2条“生产过程中机修发生故障应及时通知机修人员给予排除，设备操作人员不得参与故障排除”和《机修设施检修、维护、保养管理制度》第三部分“具体内容”第3条“机修的维护保养”第3项“机修运行与维护，坚持‘机修专人负责，共同管理’的原则精心养护，保证机修安全使用，一般操作人员不参与维修”的要求。</w:t>
      </w:r>
    </w:p>
    <w:p>
      <w:pPr>
        <w:spacing w:line="360" w:lineRule="auto" w:before="60" w:after="60"/>
        <w:ind w:firstLine="480"/>
      </w:pPr>
      <w:r>
        <w:t xml:space="preserve">（3）王某前无证作业。根据重庆创坤公司的工作安排，王某前从事的是氩弧焊接岗位工作，采用氩弧焊技术对铁芯进行焊接，按照《特种作业人员安全技术培训考核管理规定》（原国家安全监管总局令第30号）要求进行培训和考核取证，按照《特种作业人员培训大纲》（安监总培训〔2011〕112号）中的《熔化焊接与热切割作业人员安全技术培训大纲和考核标准》内容要求，应学习掌握“5.1.1.3焊接与切割安全用电要求2）焊接与切割设备的安全用电要求3）常见焊接与切割操作中发生触电事故的原因及其防范措施”以及“5.5.1 安全技术理论培训4）氩弧焊的设备组成及工作原理；5）氩弧焊的操作规范和安全要求”。但重庆创坤公司提供的王某前焊接与热切割作业操作证资料显示，王某前的焊接与热切割作业操作证于2024年6月26日到期，且未办理复审，操作证失效，王某前存在无证上岗作业行为，触电行为也表明王某前对氩弧焊特种作业的工作运行原理和安全用电要求不清楚、不掌握。</w:t>
      </w:r>
    </w:p>
    <w:p>
      <w:pPr>
        <w:spacing w:line="360" w:lineRule="auto" w:before="60" w:after="60"/>
        <w:ind w:firstLine="480"/>
      </w:pPr>
      <w:r>
        <w:t xml:space="preserve">（4）氩弧焊机线缆的接地线未在配电箱内接地，使氩弧焊接存在外壳带电伤人的安全隐患，但与本次事故无直接关联。</w:t>
      </w:r>
    </w:p>
    <w:p>
      <w:pPr>
        <w:spacing w:line="360" w:lineRule="auto" w:before="60" w:after="60"/>
        <w:ind w:firstLine="480"/>
      </w:pPr>
      <w:r>
        <w:t xml:space="preserve">3.结论</w:t>
      </w:r>
    </w:p>
    <w:p>
      <w:pPr>
        <w:spacing w:line="360" w:lineRule="auto" w:before="60" w:after="60"/>
        <w:ind w:firstLine="480"/>
      </w:pPr>
      <w:r>
        <w:t xml:space="preserve">综合上述分析：王某前作为创坤公司的氩弧焊工，违反公司规定，遇到焊机故障时未履行报告职责，等待机修专人处理，而是在对氩弧焊机的使用要求不熟悉，对安全注意事项要求不掌握，对氩弧焊机工作原理不清楚的情况下，无视氩弧焊机上的安全警示标识，不按照《某300A/300S直流氩弧焊机用户手册》明确的安全要求断开电源后进行检查，擅自徒手触碰氩弧焊机的正极输出端的裸露带电铜管，同时手臂触碰接地良好的铁架，形成正极输出端对地的回路，产生的大电流流经王某前身体，对其造成致命伤害。</w:t>
      </w:r>
    </w:p>
    <w:p>
      <w:pPr>
        <w:spacing w:line="360" w:lineRule="auto" w:before="60" w:after="60"/>
        <w:ind w:firstLine="480"/>
      </w:pPr>
      <w:r>
        <w:t xml:space="preserve">（二）间接（管理）原因分析</w:t>
      </w:r>
    </w:p>
    <w:p>
      <w:pPr>
        <w:spacing w:line="360" w:lineRule="auto" w:before="60" w:after="60"/>
        <w:ind w:firstLine="480"/>
      </w:pPr>
      <w:r>
        <w:t xml:space="preserve">重庆创坤公司安全生产主体责任落实不到位，具体表现如下：</w:t>
      </w:r>
    </w:p>
    <w:p>
      <w:pPr>
        <w:spacing w:line="360" w:lineRule="auto" w:before="60" w:after="60"/>
        <w:ind w:firstLine="480"/>
      </w:pPr>
      <w:r>
        <w:t xml:space="preserve">1.没有明确氩弧焊工王某前工作岗位的安全生产责任制、责任范围和考核标准等内容。</w:t>
      </w:r>
    </w:p>
    <w:p>
      <w:pPr>
        <w:spacing w:line="360" w:lineRule="auto" w:before="60" w:after="60"/>
        <w:ind w:firstLine="480"/>
      </w:pPr>
      <w:r>
        <w:t xml:space="preserve">2.安全管理机构设置不规范，安全生产领导小组设置与实际不符，小组长张某未履职。</w:t>
      </w:r>
    </w:p>
    <w:p>
      <w:pPr>
        <w:spacing w:line="360" w:lineRule="auto" w:before="60" w:after="60"/>
        <w:ind w:firstLine="480"/>
      </w:pPr>
      <w:r>
        <w:t xml:space="preserve">3.对特种作业人员失管，王某前等人特种作业操作证（焊接与热切割作业）到期失效后仍继续从事焊接作业。</w:t>
      </w:r>
    </w:p>
    <w:p>
      <w:pPr>
        <w:spacing w:line="360" w:lineRule="auto" w:before="60" w:after="60"/>
        <w:ind w:firstLine="480"/>
      </w:pPr>
      <w:r>
        <w:t xml:space="preserve">4.落实本单位生产安全事故隐患排查治理制度不力，没有采取技术和管理措施及时发现并消除焊机正极输出端金属元件裸露，焊机电源线接地线未接地和氩弧焊工长期擅自窜岗从事氩弧焊机检维修作业的事故隐患。</w:t>
      </w:r>
    </w:p>
    <w:p>
      <w:pPr>
        <w:spacing w:line="360" w:lineRule="auto" w:before="60" w:after="60"/>
        <w:ind w:firstLine="480"/>
      </w:pPr>
      <w:r>
        <w:t xml:space="preserve">5.教育和督促王某前严格执行本单位的安全生产规章制度和安全操作规程不力。王某前违反《机修设施安全管理制度》第三部分“机修设施使用中管理”第2条，《机修设施检查、维护、保养管理制度》第三部分“具体内容”第3条“机修的维护保养”第3项，氩弧焊机上的安全提示，《某300A/300S直流氩弧焊机用户手册》“个人防护注意事项”第2项、“安装操作注意事项－谨防电击”第2项和第8项的规定，擅自从事氩弧焊机检维修作业。</w:t>
      </w:r>
    </w:p>
    <w:p>
      <w:pPr>
        <w:spacing w:line="360" w:lineRule="auto" w:before="60" w:after="60"/>
        <w:ind w:firstLine="480"/>
      </w:pPr>
      <w:r>
        <w:t xml:space="preserve">6.没有按《某300A/300S直流氩弧焊机用户手册》“个人防护注意事项”第4项“工作时应该佩戴个人防护用品，例如防护面罩、工作服、绝缘手套、绝缘鞋等”的要求，为王某前等氩弧焊工提供安全防护用品（绝缘手套）。</w:t>
      </w:r>
    </w:p>
    <w:p>
      <w:pPr>
        <w:spacing w:line="360" w:lineRule="auto" w:before="60" w:after="60"/>
        <w:ind w:firstLine="480"/>
      </w:pPr>
      <w:r>
        <w:t xml:space="preserve">7.主要负责人没有健全本单位全员安全生产责任制；督促、检查本单位安全生产工作流于形式，在重庆吉力芸峰公司6S（安全专项）检查组2024年11月12日和2025年3月25日两次检查到一车间铁芯课氩弧焊机输出端防护罩脱落、金属元件裸露的安全隐患后，仅组织人员对问题点位氩弧焊机进行整改，没有跟踪督促落实；没有组织制定本单位生产安全事故应急救援预案。</w:t>
      </w:r>
    </w:p>
    <w:p>
      <w:pPr>
        <w:pStyle w:val="Heading1"/>
      </w:pPr>
      <w:r>
        <w:t xml:space="preserve">四、相关政府（部门）履职情况</w:t>
      </w:r>
    </w:p>
    <w:p>
      <w:pPr>
        <w:spacing w:line="360" w:lineRule="auto" w:before="60" w:after="60"/>
        <w:ind w:firstLine="480"/>
      </w:pPr>
      <w:r>
        <w:t xml:space="preserve">（一）大江科创城公司。一是印发了《领导干部安全生产职责清单》和2024、2025年度《安全生产检查计划》等文件，并与重庆创坤公司签订了《年度安全生产目标工作责任书》，将责任落实到人。二是按照《巴南区安全生产治本攻坚三年行动实施方案（2024—2026年）》等文件精神，结合实际制定本辖区企业专项行动方案，并依据方案开展巡查检查。2024年6月至2025年6月开展巡查检查163次，发现问题隐患674项，其中重大隐患13项，已完成整改626项，剩余隐患限期整改中；联合相关街道对重点问题企业开展联合检查3家次、约谈企业2家次。三是按照检查计划于2024年4月对重庆创坤公司开展了安全检查，发现问题6项，均在限期内整改完成。四是通过企业微信群等平台推送安全提示及警示视频和组织企业召开安全生产培训等方式提高广大企业管理者和职工对安全法律法规有关规定和要求的认识。</w:t>
      </w:r>
    </w:p>
    <w:p>
      <w:pPr>
        <w:spacing w:line="360" w:lineRule="auto" w:before="60" w:after="60"/>
        <w:ind w:firstLine="480"/>
      </w:pPr>
      <w:r>
        <w:t xml:space="preserve">（二）区应急管理局。一是结合工作实际，印发了《安全生产监督检查计划》。二是印发《2025年全区工贸行业安全生产工作计划》，对全区工商贸行业生产安全事故防控、工商贸行业安全生产标准化创建、重点行业领域专项整治等安全监管工作作出全面安排部署。三是印发《关于做好非煤矿山工贸企业节后复工复产安全生产有关工作的通知》等文件，明确节后复工复产、重点时段的工作要求，要求企业落实安全生产主体责任及隐患排查治理，确保安全生产。四是印发《关于开展工矿商贸检维修及动火作业安全问题集中整治的通知》，对工贸行业领域的检维修作业，尤其是涉及危险作业的检维修作业，从检维修及动火作业的标准化管理、检维修及动火作业程序和重点管理、检维修及动火作业风险“三环”管控、检维修及动火作业员工责任制不落实问题方面开展集中整治。五是以安办名义印发《中小微工贸企业安全生产专项整治工作方案的通知》（巴南安办〔2025〕10号），从火灾防范、危化品使用、危险作业、外租外包管理和城乡接合部自建厂房、园中园、厂中厂的厂房出租方面开展专项治理。六是积极发挥工贸安全办公室统筹协调作用，2025年已组织成员单位及相关安全服务机构、企业召开工作联席会2次，协调解决安全监管工作中发现的问题，提出解决对策，有序推进各类专项整治工作。七是2024年共对包括重庆创坤公司在内的42家涉爆粉尘企业开展涉爆粉尘10条重大安全隐患专项检查，发现隐患169项，其中重大安全隐患22项，均已整改销号；2025年1月至6月23日，工矿商贸科开展执法计划检查27家次，发现隐患247项，已整改完毕165项，剩余隐患正在整改中；开展随机检查13家次，发现隐患112项，已整改完毕90项，剩余隐患正在整改中。 八是通过组织辖区企业参加专题培训会、事故警示教育和向重点领域企业微信群（含重庆创坤公司）不定期发送安全工作提醒、安全生产管理相关知识、案例与警示片等方式持续开展安全宣传。</w:t>
      </w:r>
    </w:p>
    <w:p>
      <w:pPr>
        <w:spacing w:line="360" w:lineRule="auto" w:before="60" w:after="60"/>
        <w:ind w:firstLine="480"/>
      </w:pPr>
      <w:r>
        <w:t xml:space="preserve">（三）区经济信息委。一是制定了《2025年安全生产要点和监督检查计划》，强化行业企业安全管理。将“三管三必须”责任落实到委班子成员、行业科室，指导园区和企业开展生产、消防等安全管理工作。二是2025年1月至6月，委主要领导、分管领导等召集镇街、园区公司召开安全生产专题工作会6次。三是深刻汲取木洞“4·19”较大道路交通事故教训，深入贯彻落实4月21日全区安全生产工作视频会精神，邀请专家开展经信行业领域安全生产大排查大整治专项行动，检查企业16家次，发现并指导企业整改问题隐患39项。四是2025年1月至6月，委班子成员、责任科室按照年度计划共开展行业企业安全指导检查66家次，发现隐患149项，处罚企业3家次，罚款4.95万元。</w:t>
      </w:r>
    </w:p>
    <w:p>
      <w:pPr>
        <w:spacing w:line="360" w:lineRule="auto" w:before="60" w:after="60"/>
        <w:ind w:firstLine="480"/>
      </w:pPr>
      <w:r>
        <w:t xml:space="preserve">（四）花溪街道办事处。一是坚持安全生产定期议。2024年1月至2025年6月22日，街道党政主要领导组织召开、安全生产分管领导牵头筹备安委会、减灾委工作例会6次，根据每季度特点及时安排部署安全生产和自然灾害防治工作。二是坚持安全生产每月查。2024年1月至2025年6月22日，街道党工委书记、办事处主任、安全生产分管领导分别带队开展安全生产与自然灾害防治工作专项检查督查24次、24次和43次。三是持续开展安全生产治本攻坚三年行动。2024年1月至2025年6月22日，通过监督检查、企业自查，发现并整改重大事故隐患58项；街道、村居、企业各层面学习宣贯重大事故隐患判定标准210次，培训企业负责人55次。五是相关岗位严格按照街道年度安全生产监督检查计划开展执法检查。2025年1月至6月22日，安全应急（消防管理）岗计划检查工贸企业28家，实际检查28家，发现问题隐患108项，已整改102项，正在整改6项。六是2024年6月3日，与区应急局工矿商贸科共同对重庆创坤公司开展标准化评审与安全监管执法“一体化”监督检查，发现并整改隐患7项；2024年10月24日，按照《街道年度安全生产监督检查计划》对重庆创坤公司进行安全生产监督检查，发现并整改隐患8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王某前。重庆创坤公司氩弧焊工，违反公司规定，遇到焊机故障时未履行报告职责，等待机修专人处理，而是在对氩弧焊机的使用要求不熟悉，对安全注意事项要求不掌握，对氩弧焊机工作原理不清楚的情况下，无视氩弧焊机上的安全警示标识，不按照《某WS 300A/300S直流氩弧焊机用户手册》明确的安全要求断开电源后进行检查，擅自徒手触碰氩弧焊机的正极输出端的裸露带电铜管，直接造成事故发生。其行为违反了《中华人民共和国安全生产法》第五十七条，《机修设施安全管理制度》第三部分“机修设施使用中管理”第2条，《机修设施检查、维护、保养管理制度》第三部分“具体内容”第3条，《某300A/300S直流氩弧焊机用户手册》个人防护注意事项第2项、安装操作注意事项－谨防电击第2项和第8项的规定，对本次事故负有责任，涉嫌重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1.陈某国。重庆创坤公司主要负责人，没有健全本单位全员安全生产责任制；督促、检查本单位安全生产工作流于形式，在重庆吉力芸峰公司6S（安全专项）检查组2024年11月12日和2025年3月25日两次检查到一车间铁芯课氩弧焊机输出端防护罩脱落、金属元件裸露的安全隐患后，仅组织人员对问题点位氩弧焊机进行整改，没有跟踪督促落实；没有组织制定本单位生产安全事故应急救援预案。其行为违反了《中华人民共和国安全生产法》第二十一条第一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2.唐某琼。重庆创坤公司安全员，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3.杨某。重庆创坤公司一车间主任，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4.徐某飞。2019年7月至2025年5月23日期间，担任重庆创坤公司一车间铁芯课课长，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5.贺某东。重庆创坤公司一车间铁芯课班长，在重庆吉力芸峰公司6S（安全专项）检查组2024年11月12日和2025年3月25日两次检查到重庆创坤公司一车间液压氩弧焊机输出端防护罩脱落、金属元件裸露的安全隐患后，仅组织人员对问题点位氩弧焊机进行整改，没有进一步组织人员对一车间氩弧焊机进行全面排查，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6.李某。重庆创坤公司维修小组班长，在重庆吉力芸峰公司6S（安全专项）检查组2024年11月12日和2025年3月25日两次检查到重庆创坤公司一车间液压氩弧焊机输出端防护罩脱落、金属元件裸露的安全隐患后，仅组织人员对问题点位氩弧焊机进行整改，日常检查过程中发现一车间多台氩弧焊机长期存在空心铜管压扁后楔入正极输出端圆形插孔内，铜管没有任何绝缘包裹的事故隐患，也没有组织人员进行整改。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7.郭某波。重庆创坤公司维修小组电工，在更换氩弧焊机地线钳连接电线过程中，发现地线钳连接电线快插头直径大于焊机正极输出端圆形插孔内径后，擅自决定去掉地线钳连接电线的快插头并削出地线钳连接电线铜芯后，插入焊机正极输出端圆形插孔内，用绝缘胶布对焊机正极输出端进行包裹；在重庆吉力芸峰公司6S（安全专项）检查组2024年11月12日和2025年3月25日两次检查到重庆创坤公司一车间液压氩弧焊机输出端防护罩脱落、金属元件裸露的事故隐患后，仅对问题点位氩弧焊机进行整改；日常检查过程中也发现一车间多台氩弧焊机长期存在空心铜管压扁后插入正极输出端圆形插孔内，铜管没有任何绝缘包裹的事故隐患后，也没有进行整改。其行为违反了《中华人民共和国安全生产法》第五十七条的规定，对本次事故负有责任。依据《中华人民共和国安全生产法》第一百零七条的规定，建议重庆创坤公司给予批评教育，依据相关制度进行处理。</w:t>
      </w:r>
    </w:p>
    <w:p>
      <w:pPr>
        <w:spacing w:line="360" w:lineRule="auto" w:before="60" w:after="60"/>
        <w:ind w:firstLine="480"/>
      </w:pPr>
      <w:r>
        <w:t xml:space="preserve">（三）建议给予行政处罚的单位</w:t>
      </w:r>
    </w:p>
    <w:p>
      <w:pPr>
        <w:spacing w:line="360" w:lineRule="auto" w:before="60" w:after="60"/>
        <w:ind w:firstLine="480"/>
      </w:pPr>
      <w:r>
        <w:t xml:space="preserve">重庆创坤公司。作为生产经营单位，一是没有明确氩弧焊工王某前工作岗位的安全生产责任制、责任范围和考核标准等内容。二是安全管理机构设置不规范。二是安全管理机构设置不规范，安全生产领导小组设置与实际不符，小组长张某未履职。三是对特种作业人员失管，王某前等人特种作业操作证（焊接与热切割作业）到期失效后仍继续从事焊接作业。四是落实本单位生产安全事故隐患排查治理制度不力，没有采取技术和管理措施及时发现并消除焊机正极输出端金属元件裸露，焊机电源线接地线未接地和氩弧焊工长期擅自窜岗从事氩弧焊机检维修作业的事故隐患。五是教育和督促王某前严格执行本单位的安全生产规章制度和安全操作规程不力。王某前违反《机修设施安全管理制度》第三部分“机修设施使用中管理”第2条，《机修设施检查、维护、保养管理制度》第三部分“具体内容”第3条“机修的维护保养”第3项，氩弧焊机上的安全提示，《某300A/300S直流氩弧焊机用户手册》“个人防护注意事项”第2项、“安装操作注意事项－谨防电击”第2项和第8项的规定，擅自从事氩弧焊机检维修作业。六是没有按《某300A/300S直流氩弧焊机用户手册》“个人防护注意事项”第4项的要求，为王某前等氩弧焊工从业人员提供安全防护用品（绝缘手套）。其行为违反了《中华人民共和国安全生产法》第二十二条第一款、第二十四条第二款、第三十条第一款、第四十一条第二款、第四十四条第一款和第四十五条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1.大江科创城公司。在本次事故中，暂未发现作为园区在履行安全监管职责有失职、渎职行为，建议不予处理。</w:t>
      </w:r>
    </w:p>
    <w:p>
      <w:pPr>
        <w:spacing w:line="360" w:lineRule="auto" w:before="60" w:after="60"/>
        <w:ind w:firstLine="480"/>
      </w:pPr>
      <w:r>
        <w:t xml:space="preserve">2.区应急管理局。在本次事故中，暂未发现作为机械等工贸八大行业安全直接监管部门在履行安全监管职责有失职、渎职行为，建议不予处理。</w:t>
      </w:r>
    </w:p>
    <w:p>
      <w:pPr>
        <w:spacing w:line="360" w:lineRule="auto" w:before="60" w:after="60"/>
        <w:ind w:firstLine="480"/>
      </w:pPr>
      <w:r>
        <w:t xml:space="preserve">3.区经济信息委。在本次事故中，暂未发现作为工业行业主管部门在履行安全监管职责有失职、渎职行为，建议不予处理。</w:t>
      </w:r>
    </w:p>
    <w:p>
      <w:pPr>
        <w:spacing w:line="360" w:lineRule="auto" w:before="60" w:after="60"/>
        <w:ind w:firstLine="480"/>
      </w:pPr>
      <w:r>
        <w:t xml:space="preserve">4.花溪街道办事处。在本次事故中，暂未发现作为属地镇街在履行安全监管职责有失职、渎职行为，建议不予处理。</w:t>
      </w:r>
    </w:p>
    <w:p>
      <w:pPr>
        <w:spacing w:line="360" w:lineRule="auto" w:before="60" w:after="60"/>
        <w:ind w:firstLine="480"/>
      </w:pPr>
      <w:r>
        <w:t xml:space="preserve">（五）其他处理建议</w:t>
      </w:r>
    </w:p>
    <w:p>
      <w:pPr>
        <w:spacing w:line="360" w:lineRule="auto" w:before="60" w:after="60"/>
        <w:ind w:firstLine="480"/>
      </w:pPr>
      <w:r>
        <w:t xml:space="preserve">1.重庆吉力芸峰公司。一是没有落实本单位全员安全生产责任制；二是特种作业人员管理混乱，从事氩弧焊作业的从业人员多人存在未持有特种作业操作证（焊接与热切割作业）和特种作业操作证失效的情况。鉴于上述违法行为与本次事故无直接因果关系，建议区应急管理局依法处理。</w:t>
      </w:r>
    </w:p>
    <w:p>
      <w:pPr>
        <w:spacing w:line="360" w:lineRule="auto" w:before="60" w:after="60"/>
        <w:ind w:firstLine="480"/>
      </w:pPr>
      <w:r>
        <w:t xml:space="preserve">2.张某某。重庆吉力芸峰公司人力部主管，负责特种作业人员管理。特种作业人员登记不全，未按期组织复审，存在从业人员特种作业操作证失效后仍继续从事特种作业岗位的情况。鉴于上述违法行为与本次事故无直接因果关系，建议重庆吉力芸峰公司依据相关制度进行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重庆创坤公司。一是要建立健全并落实本单位的全员安全生产责任制，明确各岗位的责任人员、责任范围和考核标准等内容。二是严格按照公司实际管理情况设置安全生产管理机构。三是严格审核把关特种操作资格证人员持证上岗。四是严格按照安全风险分级采取相应的管控措施进行安全管理；严格落实本单位生产安全事故隐患排查治理制度，采取技术、管理措施，及时发现并消除事故隐患。五是教育和督促从业人员严格执行本单位的各项规章制度和行业安全技术规范，禁止违规、冒险作业。六是必须为从业人员提供符合国家标准或者行业标准的劳动防护用品。</w:t>
      </w:r>
    </w:p>
    <w:p>
      <w:pPr>
        <w:spacing w:line="360" w:lineRule="auto" w:before="60" w:after="60"/>
        <w:ind w:firstLine="480"/>
      </w:pPr>
      <w:r>
        <w:t xml:space="preserve">（二）重庆吉力芸峰公司。一是要建立健全并落实本单位的全员安全生产责任制，明确各岗位的责任人员、责任范围和考核标准等内容。二是严格审核把关特种操作资格证人员持证上岗。</w:t>
      </w:r>
    </w:p>
    <w:p>
      <w:pPr>
        <w:spacing w:line="360" w:lineRule="auto" w:before="60" w:after="60"/>
        <w:ind w:firstLine="480"/>
      </w:pPr>
      <w:r>
        <w:t xml:space="preserve"> </w:t>
      </w:r>
    </w:p>
    <w:p>
      <w:pPr>
        <w:spacing w:line="360" w:lineRule="auto" w:before="60" w:after="60"/>
        <w:ind w:firstLine="480"/>
      </w:pPr>
      <w:r>
        <w:t xml:space="preserve"> 巴南花溪重庆创坤机电有限公司 </w:t>
      </w:r>
    </w:p>
    <w:p>
      <w:pPr>
        <w:spacing w:line="360" w:lineRule="auto" w:before="60" w:after="60"/>
        <w:ind w:firstLine="480"/>
      </w:pPr>
      <w:r>
        <w:t xml:space="preserve"> “6·23”一般触电事故调查组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