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立城（北京）建设工程有限公司“8·2”一般生产安全事故调查报告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来源：北京市石景山区应急管理局　北京市石景山区应急管理局·事故调查报告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原文链接：http://www.bjsjs.gov.cn/gongkai/qyjj/zfgs_2454/xzzflcxx_2456/202311/t20231108_76025.shtml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关于我们</w:t>
      </w:r>
    </w:p>
    <w:p>
      <w:pPr>
        <w:spacing w:line="360" w:lineRule="auto" w:before="60" w:after="60"/>
        <w:ind w:firstLine="480"/>
      </w:pPr>
      <w:r>
        <w:t xml:space="preserve">• 建议意见</w:t>
      </w:r>
    </w:p>
    <w:p>
      <w:pPr>
        <w:spacing w:line="360" w:lineRule="auto" w:before="60" w:after="60"/>
        <w:ind w:firstLine="480"/>
      </w:pPr>
      <w:r>
        <w:t xml:space="preserve">• 站点地图</w:t>
      </w:r>
    </w:p>
    <w:p>
      <w:pPr>
        <w:spacing w:line="360" w:lineRule="auto" w:before="60" w:after="60"/>
        <w:ind w:firstLine="480"/>
      </w:pPr>
      <w:r>
        <w:t xml:space="preserve">• 法律声明</w:t>
      </w:r>
    </w:p>
    <w:p>
      <w:pPr>
        <w:spacing w:line="360" w:lineRule="auto" w:before="60" w:after="60"/>
        <w:ind w:firstLine="480"/>
      </w:pPr>
      <w:r>
        <w:t xml:space="preserve">客服信箱：sjsxxgkb@bjsjs.gov.cn 政务服务热线：12345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石景山12345接诉即办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9625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北京石景山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主办：北京市石景山区人民政府办公室</w:t>
      </w:r>
      承办：北京市石景山区政务服务和数据管理局
    </w:p>
    <w:p>
      <w:pPr>
        <w:spacing w:line="360" w:lineRule="auto" w:before="60" w:after="60"/>
        <w:ind w:firstLine="480"/>
      </w:pPr>
      <w:r>
        <w:t xml:space="preserve"> 京ICP备17033189号-1 京公网安备 11010702000001号政府网站标识码 1101070001</w:t>
      </w:r>
    </w:p>
    <w:p>
      <w:pPr>
        <w:spacing w:line="360" w:lineRule="auto" w:before="60" w:after="60"/>
        <w:ind w:firstLine="480"/>
      </w:pPr>
      <w:r>
        <w:t xml:space="preserve">建议您使用IE7.0以上版本浏览本站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