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省道313线“6.30”一般道路交通事故</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原文链接：http://www.psx.gov.cn/zfbm_174/fzhggwyh_82872/zwgk_72016/fdzdgknr/yjgl/ydxx/202606/t20260622_15768600.html</w:t>
      </w:r>
    </w:p>
    <w:p>
      <w:pPr>
        <w:spacing w:before="20" w:after="20"/>
      </w:pPr>
      <w:r>
        <w:rPr>
          <w:color w:val="888888"/>
          <w:sz w:val="18"/>
        </w:rPr>
        <w:t xml:space="preserve">发布时间：2026-06-22　抓取时间：2026-09-29</w:t>
      </w:r>
    </w:p>
    <w:p/>
    <w:p>
      <w:pPr>
        <w:spacing w:line="360" w:lineRule="auto" w:before="60" w:after="60"/>
        <w:ind w:firstLine="480"/>
      </w:pPr>
      <w:r>
        <w:t xml:space="preserve"> </w:t>
      </w:r>
    </w:p>
    <w:p>
      <w:pPr>
        <w:spacing w:line="360" w:lineRule="auto" w:before="60" w:after="60"/>
        <w:ind w:firstLine="480"/>
      </w:pPr>
      <w:r>
        <w:t xml:space="preserve">省道313线“6.30”一般道路交通事故</w:t>
      </w:r>
    </w:p>
    <w:p>
      <w:pPr>
        <w:spacing w:line="360" w:lineRule="auto" w:before="60" w:after="60"/>
        <w:ind w:firstLine="480"/>
      </w:pPr>
      <w:r>
        <w:t xml:space="preserve">防范和整改落实情况评估报告</w:t>
      </w:r>
    </w:p>
    <w:p>
      <w:pPr>
        <w:spacing w:line="360" w:lineRule="auto" w:before="60" w:after="60"/>
        <w:ind w:firstLine="480"/>
      </w:pPr>
      <w:r>
        <w:t xml:space="preserve"> </w:t>
      </w:r>
    </w:p>
    <w:p>
      <w:pPr>
        <w:spacing w:line="360" w:lineRule="auto" w:before="60" w:after="60"/>
        <w:ind w:firstLine="480"/>
      </w:pPr>
      依据《重庆市安委会办公室关于印发生产安全事故防范和整改措施落实情况评估办法的通知》（安委办〔2023〕27号）要求，彭水自治县安全生产委员会办公室（以下简称“彭水自治县安委办”）牵头成立评估工作小组，对2025年6月30日省道313线“6.30”一般道路交通事故防范和整改措施落实情况进行评估，现报告如下：
      <w:br/>
      <w:r>
        <w:rPr>
          <w:b/>
          <w:bCs/>
        </w:rPr>
        <w:t xml:space="preserve"> </w:t>
      </w:r>
       一、事故基本情况
    </w:p>
    <w:p>
      <w:pPr>
        <w:spacing w:line="360" w:lineRule="auto" w:before="60" w:after="60"/>
        <w:ind w:firstLine="480"/>
      </w:pPr>
      <w:r>
        <w:t xml:space="preserve">2025年6月30日23时47分许，驾驶人卢*兵（男，身份证号码：513624********1152）驾驶渝DW***6重型仓栅式货车（所属企业：重庆富饶物流有限公司）从靛水街道向乌江四桥方向行驶，当车行驶至乌江四桥桥头时，车辆撞向路旁山体，造成驾驶员卢*兵当场死亡。直接经济损失15万余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省道313线“6.30”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重庆富饶物流有限公司：在调查中发现该公司无GPS安全提示记录以及安全隐患排查治理向全员通报的记录，鉴于上述问题与事故发生无因果关联，未追究该企业事故责任。事故调查组建议移交万盛经开区交通运输委员会依照职权处理。2025年10月15日，万盛经开区交通运输委员会对重庆富饶物流有限公司实施行政处罚一万元人民币，并督促该企业完成全面整改落实。</w:t>
      </w:r>
    </w:p>
    <w:p>
      <w:pPr>
        <w:spacing w:line="360" w:lineRule="auto" w:before="60" w:after="60"/>
        <w:ind w:firstLine="480"/>
      </w:pPr>
      <w:r>
        <w:t xml:space="preserve">四、事故防范措施落实情况</w:t>
      </w:r>
    </w:p>
    <w:p>
      <w:pPr>
        <w:spacing w:line="360" w:lineRule="auto" w:before="60" w:after="60"/>
        <w:ind w:firstLine="480"/>
      </w:pPr>
      <w:r>
        <w:t xml:space="preserve">万盛经开区交通运输委员会。一是督促运输企业加强从业人员教育培训，确保典型事故警示到位，安全检查措施执行到位;二是督促运输企业严把车辆技术关，加强车辆例检和维修保养，确保车辆技术状况良好，坚决杜绝“带病”车辆上路运行;三是督促运输企业严格落实安全生产主体责任，严格执行动态监控、“日周月”隐患排查等制度，有效防范和遏制事故发生;四是针对“两客一危一货”等重点车辆，从严实施专项整治，重点打击非法营运、超限运输等突出违法违规行为。2025年7月至今，共实施检查道路运输企业407家次，排查一般隐患431个，重大隐患60个，均已整改完毕。</w:t>
      </w:r>
    </w:p>
    <w:p>
      <w:pPr>
        <w:spacing w:line="360" w:lineRule="auto" w:before="60" w:after="60"/>
        <w:ind w:firstLine="480"/>
      </w:pPr>
      <w:r>
        <w:t xml:space="preserve">评估组全体成员经综合评估后一致认为，有关单位按照县人民政府批复意见，对有关责任单位及责任人员作出相关处理；事故单位及有关部门汲取事故教训，落实了事故调查报告提出的事故防范整改措施。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省道313线“6.30”一般道路交通事故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2026年6月22日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