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大兴黄村新贝环保公司“11.11”一般淹溺事故整改落实报告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原文链接：https://www.bjdx.gov.cn/bjsdxqrmzf/zwfw/zdly/aqscjg/2311222/index.html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抓取时间：2026-09-29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大兴黄村新贝环保公司“11.11”一般淹溺事故整改落实报告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日期：2026-04-16 16:11 打印 【字体：大中小】 </w:t>
      </w:r>
    </w:p>
    <w:p>
      <w:pPr>
        <w:spacing w:line="360" w:lineRule="auto" w:before="60" w:after="60"/>
        <w:ind w:firstLine="480"/>
      </w:pPr>
      <w:r>
        <w:t xml:space="preserve"> 分享:       X    </w:t>
      </w:r>
    </w:p>
    <w:p>
      <w:pPr>
        <w:spacing w:line="360" w:lineRule="auto" w:before="60" w:after="60"/>
        <w:ind w:firstLine="480"/>
      </w:pPr>
      <w:r>
        <w:t xml:space="preserve">大兴黄村新贝环保公司“11·11”整改落实评估报告.pdf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jQuery.trim('大兴黄村新贝环保公司“11.11”一般淹溺事故整改落实报告');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