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国家能源集团宁夏煤业有限责任公司双马一矿“4·23”一般运输事故调查报告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原文链接：http://nx.chinamine-safety.gov.cn/zwgk/sg/202608/t20260821_1149566.html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抓取时间：2026-09-27</w:t>
      </w:r>
    </w:p>
    <w:p/>
    <w:p>
      <w:pPr>
        <w:pStyle w:val="Heading2"/>
      </w:pPr>
      <w:r>
        <w:t xml:space="preserve">国家能源集团宁夏煤业有限责任公司双马一矿“4·23”一般运输事故调查报告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2026-08-21 11:55 </w:t>
      </w:r>
    </w:p>
    <w:p>
      <w:pPr>
        <w:spacing w:line="360" w:lineRule="auto" w:before="60" w:after="60"/>
        <w:ind w:firstLine="480"/>
      </w:pPr>
      <w:r>
        <w:t xml:space="preserve">国家能源集团宁夏煤业有限责任公司双马一矿“4·23”一般运输事故调查报告。</w:t>
      </w:r>
    </w:p>
    <w:p>
      <w:pPr>
        <w:spacing w:line="360" w:lineRule="auto" w:before="60" w:after="60"/>
        <w:ind w:firstLine="480"/>
      </w:pPr>
      <w:r>
        <w:t xml:space="preserve">国家能源集团宁夏煤业有限责任公司双马一矿“4·23”一般运输事故调查报告.pdf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