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紫兴园（北京）食品科技有限公司消防 泵房施工项目“4·14”一般生产 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原文链接：https://www.bjpg.gov.cn/pgqrmzf/bm/ajj48/tzgg29/1370701/index.html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抓取时间：2026-09-29</w:t>
      </w:r>
    </w:p>
    <w:p/>
    <w:p>
      <w:pPr>
        <w:pStyle w:val="Heading2"/>
      </w:pPr>
      <w:r>
        <w:t xml:space="preserve">紫兴园（北京）食品科技有限公司消防 泵房施工项目“4·14”一般生产 安全事故调查报告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发布时间：2026年07月07日 15:23 作者：区应急局    </w:t>
      </w:r>
    </w:p>
    <w:p>
      <w:pPr>
        <w:spacing w:line="360" w:lineRule="auto" w:before="60" w:after="60"/>
        <w:ind w:firstLine="480"/>
      </w:pPr>
      <w:r>
        <w:t xml:space="preserve"> 分享:      X    </w:t>
      </w:r>
    </w:p>
    <w:p>
      <w:pPr>
        <w:spacing w:line="360" w:lineRule="auto" w:before="60" w:after="60"/>
        <w:ind w:firstLine="480"/>
      </w:pPr>
      <w:r>
        <w:t xml:space="preserve">【公示】紫兴园（北京）食品科技有限公司消防泵房施工项目“4·14”一般生产安全事故调查报告.pdf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