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十堰郧阳湖南明峰建设工程有限公司郧阳区分公司 鲁家沟矿“3·4”一般场内车辆致害事故调查报告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来源：十堰市应急管理局　十堰市应急管理局·事故调查报告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原文链接：http://yjglj.shiyan.gov.cn/saqscjdglj/sfgwgkml/shigdc/202609/t20260928_5008727.shtml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抓取时间：2026-10-06</w:t>
      </w:r>
    </w:p>
    <w:p/>
    <w:p>
      <w:pPr>
        <w:spacing w:line="360" w:lineRule="auto" w:before="60" w:after="60"/>
        <w:ind w:firstLine="480"/>
      </w:pPr>
      <w:r>
        <w:t xml:space="preserve">十堰郧阳湖南明峰建设工程有限公司郧阳区分公司</w:t>
      </w:r>
    </w:p>
    <w:p>
      <w:pPr>
        <w:spacing w:line="360" w:lineRule="auto" w:before="60" w:after="60"/>
        <w:ind w:firstLine="480"/>
      </w:pPr>
      <w:r>
        <w:t xml:space="preserve">鲁家沟矿“3·4”一般场内车辆致害事故调查报告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“十堰郧阳湖南明峰建设工程有限公司郧阳区分公司鲁家沟矿“3·4”一般场内车辆致害事故调查报告”已经十堰市人民政府批复同意调查结案，根据《中华人民共和国安全生产法》第八十六条：“…… 事故调查报告应当依法及时向社会公布。……”现将《十堰郧阳湖南明峰建设工程有限公司郧阳区分公司鲁家沟矿“3·4”一般场内车辆致害事故调查报告》予以全文公布。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