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扬州市爱富亿钢铁有限公司“4·17”一般起重伤害事故调查报告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原文链接：https://www.tjdl.gov.cn/gongkai/zfxxgkzl/zfgbm/dlqyjj/gknr/zdmsxx/aqsc/202206/t20220616_5907909.html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扬州市爱富亿钢铁有限公司“4·17”一般起重伤害事故调查报告</w:t>
      </w:r>
    </w:p>
    <w:p>
      <w:pPr>
        <w:spacing w:line="360" w:lineRule="auto" w:before="60" w:after="60"/>
        <w:ind w:firstLine="480"/>
      </w:pPr>
      <w:r>
        <w:t xml:space="preserve">发布时间：2022-06-16 17:16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