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津北辰新（挂）2021-019号地块“7·20”一般机械伤害事故调查报告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原文链接：https://www.tjbc.gov.cn/zwgk/zfxxgk/xxgk_wbj/zjyq_xxgk_yjglj/xxgk_fdzdgk_yjglj/xxgk_zdmsxx_yjglj/xxgk_aqsc_yjglj/202411/t20241104_6770936.html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发布时间：2024-09-24　抓取时间：2026-10-14</w:t>
      </w:r>
    </w:p>
    <w:p/>
    <w:p>
      <w:pPr>
        <w:spacing w:line="360" w:lineRule="auto" w:before="60" w:after="60"/>
        <w:ind w:firstLine="480"/>
      </w:pPr>
      <w:r>
        <w:t xml:space="preserve">１</w:t>
      </w:r>
    </w:p>
    <w:p>
      <w:pPr>
        <w:spacing w:line="360" w:lineRule="auto" w:before="60" w:after="60"/>
        <w:ind w:firstLine="480"/>
      </w:pPr>
      <w:r>
        <w:t xml:space="preserve">津北辰新（挂）2021-019 号地块“7·20”一般</w:t>
      </w:r>
    </w:p>
    <w:p>
      <w:pPr>
        <w:spacing w:line="360" w:lineRule="auto" w:before="60" w:after="60"/>
        <w:ind w:firstLine="480"/>
      </w:pPr>
      <w:r>
        <w:t xml:space="preserve">机械伤害事故调查报告</w:t>
      </w:r>
    </w:p>
    <w:p>
      <w:pPr>
        <w:spacing w:line="360" w:lineRule="auto" w:before="60" w:after="60"/>
        <w:ind w:firstLine="480"/>
      </w:pPr>
      <w:r>
        <w:t xml:space="preserve">津北辰新（挂）2021-019 号地块“7·20”一般机械伤害事故调查组</w:t>
      </w:r>
    </w:p>
    <w:p>
      <w:pPr>
        <w:spacing w:line="360" w:lineRule="auto" w:before="60" w:after="60"/>
        <w:ind w:firstLine="480"/>
      </w:pPr>
      <w:r>
        <w:t xml:space="preserve">２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津北辰新（挂）2021-019 号地块“7·20”一般机械伤害事故调查组......................................１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（一）事故单位基本情况 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（二）事故发生经过 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（三）涉事公司合作及安全管理情况 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1.涉事公司安全管理情况 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2.事发当日气象状况和涉事设备情况..............................................................................5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（四）人员伤亡和直接经济损失情况 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（二）事故应急处置和评估 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（二）事故性质 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2024年7月20日，位于天穆镇的津北辰新（挂）2021-019</w:t>
      </w:r>
    </w:p>
    <w:p>
      <w:pPr>
        <w:spacing w:line="360" w:lineRule="auto" w:before="60" w:after="60"/>
        <w:ind w:firstLine="480"/>
      </w:pPr>
      <w:r>
        <w:t xml:space="preserve">号地块（金汇-云璟住宅项目工地），1 名工人在 15 号楼南侧</w:t>
      </w:r>
    </w:p>
    <w:p>
      <w:pPr>
        <w:spacing w:line="360" w:lineRule="auto" w:before="60" w:after="60"/>
        <w:ind w:firstLine="480"/>
      </w:pPr>
      <w:r>
        <w:t xml:space="preserve">外墙作业时，炮钉枪射中眼部，造成颅脑损伤，后经抢救无</w:t>
      </w:r>
    </w:p>
    <w:p>
      <w:pPr>
        <w:spacing w:line="360" w:lineRule="auto" w:before="60" w:after="60"/>
        <w:ind w:firstLine="480"/>
      </w:pPr>
      <w:r>
        <w:t xml:space="preserve">效死亡。</w:t>
      </w:r>
    </w:p>
    <w:p>
      <w:pPr>
        <w:spacing w:line="360" w:lineRule="auto" w:before="60" w:after="60"/>
        <w:ind w:firstLine="480"/>
      </w:pPr>
      <w:r>
        <w:t xml:space="preserve">事故发生后，依据国家和我市有关规定，经区政府批复</w:t>
      </w:r>
    </w:p>
    <w:p>
      <w:pPr>
        <w:spacing w:line="360" w:lineRule="auto" w:before="60" w:after="60"/>
        <w:ind w:firstLine="480"/>
      </w:pPr>
      <w:r>
        <w:t xml:space="preserve">同意，授权区应急局组织成立了津北辰新（挂）2021-019 号</w:t>
      </w:r>
    </w:p>
    <w:p>
      <w:pPr>
        <w:spacing w:line="360" w:lineRule="auto" w:before="60" w:after="60"/>
        <w:ind w:firstLine="480"/>
      </w:pPr>
      <w:r>
        <w:t xml:space="preserve">地块“7·20”一般机械伤害事故调查组（以下简称事故调</w:t>
      </w:r>
    </w:p>
    <w:p>
      <w:pPr>
        <w:spacing w:line="360" w:lineRule="auto" w:before="60" w:after="60"/>
        <w:ind w:firstLine="480"/>
      </w:pPr>
      <w:r>
        <w:t xml:space="preserve">查组），事故调查组由区应急管理局、区住建委、公安北辰</w:t>
      </w:r>
    </w:p>
    <w:p>
      <w:pPr>
        <w:spacing w:line="360" w:lineRule="auto" w:before="60" w:after="60"/>
        <w:ind w:firstLine="480"/>
      </w:pPr>
      <w:r>
        <w:t xml:space="preserve">分局、区总工会和天穆镇政府派人参加，全面开展事故调查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经调查认定，本起事故系阵风诱发的人员死亡事故，涉</w:t>
      </w:r>
    </w:p>
    <w:p>
      <w:pPr>
        <w:spacing w:line="360" w:lineRule="auto" w:before="60" w:after="60"/>
        <w:ind w:firstLine="480"/>
      </w:pPr>
      <w:r>
        <w:t xml:space="preserve">事设备完好，人员教育培训到位，无违规使用的情形，认定</w:t>
      </w:r>
    </w:p>
    <w:p>
      <w:pPr>
        <w:spacing w:line="360" w:lineRule="auto" w:before="60" w:after="60"/>
        <w:ind w:firstLine="480"/>
      </w:pPr>
      <w:r>
        <w:t xml:space="preserve">该起事故属于生产安全非责任事故。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1.建设单位：天津金汇房地产开发有限公司，成立时间：</w:t>
      </w:r>
    </w:p>
    <w:p>
      <w:pPr>
        <w:spacing w:line="360" w:lineRule="auto" w:before="60" w:after="60"/>
        <w:ind w:firstLine="480"/>
      </w:pPr>
      <w:r>
        <w:t xml:space="preserve">2021 年 6 月7 日，注册地址：天津市北辰区天穆镇顺义道天</w:t>
      </w:r>
    </w:p>
    <w:p>
      <w:pPr>
        <w:spacing w:line="360" w:lineRule="auto" w:before="60" w:after="60"/>
        <w:ind w:firstLine="480"/>
      </w:pPr>
      <w:r>
        <w:t xml:space="preserve">物大厦B 座 202，企业类型：有限责任公司，法定代表人：</w:t>
      </w:r>
    </w:p>
    <w:p>
      <w:pPr>
        <w:spacing w:line="360" w:lineRule="auto" w:before="60" w:after="60"/>
        <w:ind w:firstLine="480"/>
      </w:pPr>
      <w:r>
        <w:t xml:space="preserve">温权，统一社会代码：91120113MA07C82W56，注册资金：15000</w:t>
      </w:r>
    </w:p>
    <w:p>
      <w:pPr>
        <w:spacing w:line="360" w:lineRule="auto" w:before="60" w:after="60"/>
        <w:ind w:firstLine="480"/>
      </w:pPr>
      <w:r>
        <w:t xml:space="preserve">万元，经营范围：房地产开发与经营。</w:t>
      </w:r>
    </w:p>
    <w:p>
      <w:pPr>
        <w:spacing w:line="360" w:lineRule="auto" w:before="60" w:after="60"/>
        <w:ind w:firstLine="480"/>
      </w:pPr>
      <w:r>
        <w:t xml:space="preserve">2.总包单位：歌山建设集团有限公司，成立时间：1996</w:t>
      </w:r>
    </w:p>
    <w:p>
      <w:pPr>
        <w:spacing w:line="360" w:lineRule="auto" w:before="60" w:after="60"/>
        <w:ind w:firstLine="480"/>
      </w:pPr>
      <w:r>
        <w:t xml:space="preserve">年 11 月 4 日，注册地址：浙江省东阳市吴宁西路 107 号，</w:t>
      </w:r>
    </w:p>
    <w:p>
      <w:pPr>
        <w:spacing w:line="360" w:lineRule="auto" w:before="60" w:after="60"/>
        <w:ind w:firstLine="480"/>
      </w:pPr>
      <w:r>
        <w:t xml:space="preserve">企业类型：有限责任公司，法定代表人：何向全，统一社会</w:t>
      </w:r>
    </w:p>
    <w:p>
      <w:pPr>
        <w:spacing w:line="360" w:lineRule="auto" w:before="60" w:after="60"/>
        <w:ind w:firstLine="480"/>
      </w:pPr>
      <w:r>
        <w:t xml:space="preserve">代码：913307837045832167，注册资金：50030 万元，经营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范围：房屋建筑工程施工总承包，建筑装修装饰工程专业承</w:t>
      </w:r>
    </w:p>
    <w:p>
      <w:pPr>
        <w:spacing w:line="360" w:lineRule="auto" w:before="60" w:after="60"/>
        <w:ind w:firstLine="480"/>
      </w:pPr>
      <w:r>
        <w:t xml:space="preserve">包，市政公用工程施工总承包，地基与基础工程专业承包，</w:t>
      </w:r>
    </w:p>
    <w:p>
      <w:pPr>
        <w:spacing w:line="360" w:lineRule="auto" w:before="60" w:after="60"/>
        <w:ind w:firstLine="480"/>
      </w:pPr>
      <w:r>
        <w:t xml:space="preserve">建筑幕墙工程专业承包。</w:t>
      </w:r>
    </w:p>
    <w:p>
      <w:pPr>
        <w:spacing w:line="360" w:lineRule="auto" w:before="60" w:after="60"/>
        <w:ind w:firstLine="480"/>
      </w:pPr>
      <w:r>
        <w:t xml:space="preserve">3.监理单位：天津市尚隆工程管理咨询有限公司，成立</w:t>
      </w:r>
    </w:p>
    <w:p>
      <w:pPr>
        <w:spacing w:line="360" w:lineRule="auto" w:before="60" w:after="60"/>
        <w:ind w:firstLine="480"/>
      </w:pPr>
      <w:r>
        <w:t xml:space="preserve">时间：2014 年10 月 29 日，注册地址：天津市河西区江西路</w:t>
      </w:r>
    </w:p>
    <w:p>
      <w:pPr>
        <w:spacing w:line="360" w:lineRule="auto" w:before="60" w:after="60"/>
        <w:ind w:firstLine="480"/>
      </w:pPr>
      <w:r>
        <w:t xml:space="preserve">与合肥道交口西南侧富润中心 2-801，企业类型：有限责任</w:t>
      </w:r>
    </w:p>
    <w:p>
      <w:pPr>
        <w:spacing w:line="360" w:lineRule="auto" w:before="60" w:after="60"/>
        <w:ind w:firstLine="480"/>
      </w:pPr>
      <w:r>
        <w:t xml:space="preserve">公司，法定代表人：朱乐，注册资本：500 万元，统一社会</w:t>
      </w:r>
    </w:p>
    <w:p>
      <w:pPr>
        <w:spacing w:line="360" w:lineRule="auto" w:before="60" w:after="60"/>
        <w:ind w:firstLine="480"/>
      </w:pPr>
      <w:r>
        <w:t xml:space="preserve">信用代码：911201033005978145，经营范围：工程管理咨询；</w:t>
      </w:r>
    </w:p>
    <w:p>
      <w:pPr>
        <w:spacing w:line="360" w:lineRule="auto" w:before="60" w:after="60"/>
        <w:ind w:firstLine="480"/>
      </w:pPr>
      <w:r>
        <w:t xml:space="preserve">建设工程监理；项目管理咨询（不含中介）；建筑技术设计；</w:t>
      </w:r>
    </w:p>
    <w:p>
      <w:pPr>
        <w:spacing w:line="360" w:lineRule="auto" w:before="60" w:after="60"/>
        <w:ind w:firstLine="480"/>
      </w:pPr>
      <w:r>
        <w:t xml:space="preserve">预（概）算咨询；招投标代理；设备安装工程监理。</w:t>
      </w:r>
    </w:p>
    <w:p>
      <w:pPr>
        <w:spacing w:line="360" w:lineRule="auto" w:before="60" w:after="60"/>
        <w:ind w:firstLine="480"/>
      </w:pPr>
      <w:r>
        <w:t xml:space="preserve">4.劳务分包单位：东阳歌山工程劳务服务有限公司，成</w:t>
      </w:r>
    </w:p>
    <w:p>
      <w:pPr>
        <w:spacing w:line="360" w:lineRule="auto" w:before="60" w:after="60"/>
        <w:ind w:firstLine="480"/>
      </w:pPr>
      <w:r>
        <w:t xml:space="preserve">立时间：2003 年 9 月 28 日，注册地址：浙江省东阳市吴宁</w:t>
      </w:r>
    </w:p>
    <w:p>
      <w:pPr>
        <w:spacing w:line="360" w:lineRule="auto" w:before="60" w:after="60"/>
        <w:ind w:firstLine="480"/>
      </w:pPr>
      <w:r>
        <w:t xml:space="preserve">西路 107 号，企业类型：有限责任公司(自然人投资或控股)，</w:t>
      </w:r>
    </w:p>
    <w:p>
      <w:pPr>
        <w:spacing w:line="360" w:lineRule="auto" w:before="60" w:after="60"/>
        <w:ind w:firstLine="480"/>
      </w:pPr>
      <w:r>
        <w:t xml:space="preserve">法定代表人：单国良，统一社会代码：91330783754942360X，</w:t>
      </w:r>
    </w:p>
    <w:p>
      <w:pPr>
        <w:spacing w:line="360" w:lineRule="auto" w:before="60" w:after="60"/>
        <w:ind w:firstLine="480"/>
      </w:pPr>
      <w:r>
        <w:t xml:space="preserve">注册资本：5000 万元。经营范围：建设工程项目管理、建筑</w:t>
      </w:r>
    </w:p>
    <w:p>
      <w:pPr>
        <w:spacing w:line="360" w:lineRule="auto" w:before="60" w:after="60"/>
        <w:ind w:firstLine="480"/>
      </w:pPr>
      <w:r>
        <w:t xml:space="preserve">劳务分包和模板脚手架搭设。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2024 年 7 月 20 日早 5 时许，死者刘某喜等 4 名作业人</w:t>
      </w:r>
    </w:p>
    <w:p>
      <w:pPr>
        <w:spacing w:line="360" w:lineRule="auto" w:before="60" w:after="60"/>
        <w:ind w:firstLine="480"/>
      </w:pPr>
      <w:r>
        <w:t xml:space="preserve">员继续进行在15 号楼外墙板材固定作业，刘某喜和呼某海 2</w:t>
      </w:r>
    </w:p>
    <w:p>
      <w:pPr>
        <w:spacing w:line="360" w:lineRule="auto" w:before="60" w:after="60"/>
        <w:ind w:firstLine="480"/>
      </w:pPr>
      <w:r>
        <w:t xml:space="preserve">人 1 组乘坐吊篮将U 型金属卡子套在板材上，随后使用炮钉</w:t>
      </w:r>
    </w:p>
    <w:p>
      <w:pPr>
        <w:spacing w:line="360" w:lineRule="auto" w:before="60" w:after="60"/>
        <w:ind w:firstLine="480"/>
      </w:pPr>
      <w:r>
        <w:t xml:space="preserve">枪将卡子和板材固定在外墙上，堵住楼主体结构浇筑后留下</w:t>
      </w:r>
    </w:p>
    <w:p>
      <w:pPr>
        <w:spacing w:line="360" w:lineRule="auto" w:before="60" w:after="60"/>
        <w:ind w:firstLine="480"/>
      </w:pPr>
      <w:r>
        <w:t xml:space="preserve">的空洞后，用接缝胶将板材和外墙的缝隙封住。2 人乘坐吊</w:t>
      </w:r>
    </w:p>
    <w:p>
      <w:pPr>
        <w:spacing w:line="360" w:lineRule="auto" w:before="60" w:after="60"/>
        <w:ind w:firstLine="480"/>
      </w:pPr>
      <w:r>
        <w:t xml:space="preserve">篮逐层作业，上升至8 层时，一颗钉弹卡在炮钉枪装弹孔内</w:t>
      </w:r>
    </w:p>
    <w:p>
      <w:pPr>
        <w:spacing w:line="360" w:lineRule="auto" w:before="60" w:after="60"/>
        <w:ind w:firstLine="480"/>
      </w:pPr>
      <w:r>
        <w:t xml:space="preserve">无法安装到发射的位置，又无法用手拔出，刘某喜遂将炮钉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枪翻转，侧头在吊篮底板上磕砸（头部避开炮钉枪发射口），</w:t>
      </w:r>
    </w:p>
    <w:p>
      <w:pPr>
        <w:spacing w:line="360" w:lineRule="auto" w:before="60" w:after="60"/>
        <w:ind w:firstLine="480"/>
      </w:pPr>
      <w:r>
        <w:t xml:space="preserve">想要将卡住的钉弹从装弹孔弹出。此时突有阵风吹动吊篮，</w:t>
      </w:r>
    </w:p>
    <w:p>
      <w:pPr>
        <w:spacing w:line="360" w:lineRule="auto" w:before="60" w:after="60"/>
        <w:ind w:firstLine="480"/>
      </w:pPr>
      <w:r>
        <w:t xml:space="preserve">呼某海转身扶住钢索稳定吊篮时听见炮钉枪响，其转过头发</w:t>
      </w:r>
    </w:p>
    <w:p>
      <w:pPr>
        <w:spacing w:line="360" w:lineRule="auto" w:before="60" w:after="60"/>
        <w:ind w:firstLine="480"/>
      </w:pPr>
      <w:r>
        <w:t xml:space="preserve">现刘某喜受伤坐在吊篮底部。呼某海随即扶住刘某喜后，呼</w:t>
      </w:r>
    </w:p>
    <w:p>
      <w:pPr>
        <w:spacing w:line="360" w:lineRule="auto" w:before="60" w:after="60"/>
        <w:ind w:firstLine="480"/>
      </w:pPr>
      <w:r>
        <w:t xml:space="preserve">喊旁边吊篮上的工友帮忙操作吊篮落地。吊篮到达地面后，</w:t>
      </w:r>
    </w:p>
    <w:p>
      <w:pPr>
        <w:spacing w:line="360" w:lineRule="auto" w:before="60" w:after="60"/>
        <w:ind w:firstLine="480"/>
      </w:pPr>
      <w:r>
        <w:t xml:space="preserve">工友拨打了“120”，急救人员赶到现场将刘某喜送往北辰医</w:t>
      </w:r>
    </w:p>
    <w:p>
      <w:pPr>
        <w:spacing w:line="360" w:lineRule="auto" w:before="60" w:after="60"/>
        <w:ind w:firstLine="480"/>
      </w:pPr>
      <w:r>
        <w:t xml:space="preserve">院救治，经治疗无效刘某喜死亡。</w:t>
      </w:r>
    </w:p>
    <w:p>
      <w:pPr>
        <w:spacing w:line="360" w:lineRule="auto" w:before="60" w:after="60"/>
        <w:ind w:firstLine="480"/>
      </w:pPr>
      <w:r>
        <w:t xml:space="preserve">（三）涉事公司合作及安全管理情况</w:t>
      </w:r>
    </w:p>
    <w:p>
      <w:pPr>
        <w:spacing w:line="360" w:lineRule="auto" w:before="60" w:after="60"/>
        <w:ind w:firstLine="480"/>
      </w:pPr>
      <w:r>
        <w:t xml:space="preserve">1.涉事公司安全管理情况</w:t>
      </w:r>
    </w:p>
    <w:p>
      <w:pPr>
        <w:spacing w:line="360" w:lineRule="auto" w:before="60" w:after="60"/>
        <w:ind w:firstLine="480"/>
      </w:pPr>
      <w:r>
        <w:t xml:space="preserve">歌山建设集团有限公司作为项目总包单位，具备总承包</w:t>
      </w:r>
    </w:p>
    <w:p>
      <w:pPr>
        <w:spacing w:line="360" w:lineRule="auto" w:before="60" w:after="60"/>
        <w:ind w:firstLine="480"/>
      </w:pPr>
      <w:r>
        <w:t xml:space="preserve">特级资质，符合该项目总承包单位的资质要求，其按照《建</w:t>
      </w:r>
    </w:p>
    <w:p>
      <w:pPr>
        <w:spacing w:line="360" w:lineRule="auto" w:before="60" w:after="60"/>
        <w:ind w:firstLine="480"/>
      </w:pPr>
      <w:r>
        <w:t xml:space="preserve">设工程安全生产管理条例》（中华人民共和国国务院令第 393</w:t>
      </w:r>
    </w:p>
    <w:p>
      <w:pPr>
        <w:spacing w:line="360" w:lineRule="auto" w:before="60" w:after="60"/>
        <w:ind w:firstLine="480"/>
      </w:pPr>
      <w:r>
        <w:t xml:space="preserve">号）规定，对施工现场的安全生产负总责。该单位在现场设</w:t>
      </w:r>
    </w:p>
    <w:p>
      <w:pPr>
        <w:spacing w:line="360" w:lineRule="auto" w:before="60" w:after="60"/>
        <w:ind w:firstLine="480"/>
      </w:pPr>
      <w:r>
        <w:t xml:space="preserve">置了专门的安全管理机构，配备专职安全员 3 名，各作业岗</w:t>
      </w:r>
    </w:p>
    <w:p>
      <w:pPr>
        <w:spacing w:line="360" w:lineRule="auto" w:before="60" w:after="60"/>
        <w:ind w:firstLine="480"/>
      </w:pPr>
      <w:r>
        <w:t xml:space="preserve">位带班人员兼职负责安全，对现场作业人员进行了三级教育</w:t>
      </w:r>
    </w:p>
    <w:p>
      <w:pPr>
        <w:spacing w:line="360" w:lineRule="auto" w:before="60" w:after="60"/>
        <w:ind w:firstLine="480"/>
      </w:pPr>
      <w:r>
        <w:t xml:space="preserve">培训，作业前对作业人员进行了安全技术交底。同时，该公</w:t>
      </w:r>
    </w:p>
    <w:p>
      <w:pPr>
        <w:spacing w:line="360" w:lineRule="auto" w:before="60" w:after="60"/>
        <w:ind w:firstLine="480"/>
      </w:pPr>
      <w:r>
        <w:t xml:space="preserve">司制定了炮钉枪操作规程，并对相关作业人员进行了教育培</w:t>
      </w:r>
    </w:p>
    <w:p>
      <w:pPr>
        <w:spacing w:line="360" w:lineRule="auto" w:before="60" w:after="60"/>
        <w:ind w:firstLine="480"/>
      </w:pPr>
      <w:r>
        <w:t xml:space="preserve">训。</w:t>
      </w:r>
    </w:p>
    <w:p>
      <w:pPr>
        <w:spacing w:line="360" w:lineRule="auto" w:before="60" w:after="60"/>
        <w:ind w:firstLine="480"/>
      </w:pPr>
      <w:r>
        <w:t xml:space="preserve">2.事发当日气象状况和涉事设备情况</w:t>
      </w:r>
    </w:p>
    <w:p>
      <w:pPr>
        <w:spacing w:line="360" w:lineRule="auto" w:before="60" w:after="60"/>
        <w:ind w:firstLine="480"/>
      </w:pPr>
      <w:r>
        <w:t xml:space="preserve">涉事工地位于南仓道与奇峰路交口东北侧，与该地点相</w:t>
      </w:r>
    </w:p>
    <w:p>
      <w:pPr>
        <w:spacing w:line="360" w:lineRule="auto" w:before="60" w:after="60"/>
        <w:ind w:firstLine="480"/>
      </w:pPr>
      <w:r>
        <w:t xml:space="preserve">邻的气象观测站有以下两个：北辰区国家基本气象站位于北</w:t>
      </w:r>
    </w:p>
    <w:p>
      <w:pPr>
        <w:spacing w:line="360" w:lineRule="auto" w:before="60" w:after="60"/>
        <w:ind w:firstLine="480"/>
      </w:pPr>
      <w:r>
        <w:t xml:space="preserve">仓镇延吉道东，直线距离约 3.3km；北辰区天穆镇区域自动</w:t>
      </w:r>
    </w:p>
    <w:p>
      <w:pPr>
        <w:spacing w:line="360" w:lineRule="auto" w:before="60" w:after="60"/>
        <w:ind w:firstLine="480"/>
      </w:pPr>
      <w:r>
        <w:t xml:space="preserve">气象站位于天穆镇中化天辰大厦园区内，直线距离约 2.7km。</w:t>
      </w:r>
    </w:p>
    <w:p>
      <w:pPr>
        <w:spacing w:line="360" w:lineRule="auto" w:before="60" w:after="60"/>
        <w:ind w:firstLine="480"/>
      </w:pPr>
      <w:r>
        <w:t xml:space="preserve">根据气象部门可监测的风速，事发镇域当日最大风速为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4.7m/s（3 级风），根据天津市建设施工领域规定，瞬时风速</w:t>
      </w:r>
    </w:p>
    <w:p>
      <w:pPr>
        <w:spacing w:line="360" w:lineRule="auto" w:before="60" w:after="60"/>
        <w:ind w:firstLine="480"/>
      </w:pPr>
      <w:r>
        <w:t xml:space="preserve">超过 8m/s 后，吊篮不得使用，当日气象部门检测结果表明，</w:t>
      </w:r>
    </w:p>
    <w:p>
      <w:pPr>
        <w:spacing w:line="360" w:lineRule="auto" w:before="60" w:after="60"/>
        <w:ind w:firstLine="480"/>
      </w:pPr>
      <w:r>
        <w:t xml:space="preserve">风力尚未达到禁止吊篮作业的强度。</w:t>
      </w:r>
    </w:p>
    <w:p>
      <w:pPr>
        <w:spacing w:line="360" w:lineRule="auto" w:before="60" w:after="60"/>
        <w:ind w:firstLine="480"/>
      </w:pPr>
      <w:r>
        <w:t xml:space="preserve">经调阅现场吊篮入场记录，该吊篮具有产品合格证书，</w:t>
      </w:r>
    </w:p>
    <w:p>
      <w:pPr>
        <w:spacing w:line="360" w:lineRule="auto" w:before="60" w:after="60"/>
        <w:ind w:firstLine="480"/>
      </w:pPr>
      <w:r>
        <w:t xml:space="preserve">入场前经检验检测仍具备使用条件，入场后由具备资质的安</w:t>
      </w:r>
    </w:p>
    <w:p>
      <w:pPr>
        <w:spacing w:line="360" w:lineRule="auto" w:before="60" w:after="60"/>
        <w:ind w:firstLine="480"/>
      </w:pPr>
      <w:r>
        <w:t xml:space="preserve">装公司进行了安装。涉事炮钉枪和钉弹均具有出厂检验合格</w:t>
      </w:r>
    </w:p>
    <w:p>
      <w:pPr>
        <w:spacing w:line="360" w:lineRule="auto" w:before="60" w:after="60"/>
        <w:ind w:firstLine="480"/>
      </w:pPr>
      <w:r>
        <w:t xml:space="preserve">证书，经核查，炮钉枪和钉弹等设备使用均无国家标准或行</w:t>
      </w:r>
    </w:p>
    <w:p>
      <w:pPr>
        <w:spacing w:line="360" w:lineRule="auto" w:before="60" w:after="60"/>
        <w:ind w:firstLine="480"/>
      </w:pPr>
      <w:r>
        <w:t xml:space="preserve">业规范，对卡弹等情况的处理工作无明确要求，对操作人员</w:t>
      </w:r>
    </w:p>
    <w:p>
      <w:pPr>
        <w:spacing w:line="360" w:lineRule="auto" w:before="60" w:after="60"/>
        <w:ind w:firstLine="480"/>
      </w:pPr>
      <w:r>
        <w:t xml:space="preserve">无资质要求，总包单位根据使用经验，制定了操作规程，规</w:t>
      </w:r>
    </w:p>
    <w:p>
      <w:pPr>
        <w:spacing w:line="360" w:lineRule="auto" w:before="60" w:after="60"/>
        <w:ind w:firstLine="480"/>
      </w:pPr>
      <w:r>
        <w:t xml:space="preserve">定炮钉枪枪口禁止对人操作，死者也按照操作规程对炮钉枪</w:t>
      </w:r>
    </w:p>
    <w:p>
      <w:pPr>
        <w:spacing w:line="360" w:lineRule="auto" w:before="60" w:after="60"/>
        <w:ind w:firstLine="480"/>
      </w:pPr>
      <w:r>
        <w:t xml:space="preserve">进行了操作，枪口发生偏移系突发阵风造成，而非死者违规</w:t>
      </w:r>
    </w:p>
    <w:p>
      <w:pPr>
        <w:spacing w:line="360" w:lineRule="auto" w:before="60" w:after="60"/>
        <w:ind w:firstLine="480"/>
      </w:pPr>
      <w:r>
        <w:t xml:space="preserve">操作。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死者，刘某喜，男，汉族，辽宁省抚顺市人，事故直接</w:t>
      </w:r>
    </w:p>
    <w:p>
      <w:pPr>
        <w:spacing w:line="360" w:lineRule="auto" w:before="60" w:after="60"/>
        <w:ind w:firstLine="480"/>
      </w:pPr>
      <w:r>
        <w:t xml:space="preserve">经济损失约 125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事故发生后，现场工人拨打了“120”求救，区应急管</w:t>
      </w:r>
    </w:p>
    <w:p>
      <w:pPr>
        <w:spacing w:line="360" w:lineRule="auto" w:before="60" w:after="60"/>
        <w:ind w:firstLine="480"/>
      </w:pPr>
      <w:r>
        <w:t xml:space="preserve">理局通过“120”急救信息平台获悉事故情况后，立即组织</w:t>
      </w:r>
    </w:p>
    <w:p>
      <w:pPr>
        <w:spacing w:line="360" w:lineRule="auto" w:before="60" w:after="60"/>
        <w:ind w:firstLine="480"/>
      </w:pPr>
      <w:r>
        <w:t xml:space="preserve">人员赶赴现场核实情况，同时通报住建、公安部门和属地政</w:t>
      </w:r>
    </w:p>
    <w:p>
      <w:pPr>
        <w:spacing w:line="360" w:lineRule="auto" w:before="60" w:after="60"/>
        <w:ind w:firstLine="480"/>
      </w:pPr>
      <w:r>
        <w:t xml:space="preserve">府。应急、公安、住建部门和属地政府获悉情况后，均第一</w:t>
      </w:r>
    </w:p>
    <w:p>
      <w:pPr>
        <w:spacing w:line="360" w:lineRule="auto" w:before="60" w:after="60"/>
        <w:ind w:firstLine="480"/>
      </w:pPr>
      <w:r>
        <w:t xml:space="preserve">时间安排人员赶赴现场，按照各自职责，开展现场勘验、调</w:t>
      </w:r>
    </w:p>
    <w:p>
      <w:pPr>
        <w:spacing w:line="360" w:lineRule="auto" w:before="60" w:after="60"/>
        <w:ind w:firstLine="480"/>
      </w:pPr>
      <w:r>
        <w:t xml:space="preserve">查询问和善后处理等工作。</w:t>
      </w:r>
    </w:p>
    <w:p>
      <w:pPr>
        <w:spacing w:line="360" w:lineRule="auto" w:before="60" w:after="60"/>
        <w:ind w:firstLine="480"/>
      </w:pPr>
      <w:r>
        <w:t xml:space="preserve">（二）事故应急处置和评估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事故处置和救援过程中,各级人民政府、相关部门和单</w:t>
      </w:r>
    </w:p>
    <w:p>
      <w:pPr>
        <w:spacing w:line="360" w:lineRule="auto" w:before="60" w:after="60"/>
        <w:ind w:firstLine="480"/>
      </w:pPr>
      <w:r>
        <w:t xml:space="preserve">位信息报告时效正常,应急响应迅速,指挥协调有力,救援措</w:t>
      </w:r>
    </w:p>
    <w:p>
      <w:pPr>
        <w:spacing w:line="360" w:lineRule="auto" w:before="60" w:after="60"/>
        <w:ind w:firstLine="480"/>
      </w:pPr>
      <w:r>
        <w:t xml:space="preserve">施合理,信息流转及时,救援人员安全防护到位,未发生盲目</w:t>
      </w:r>
    </w:p>
    <w:p>
      <w:pPr>
        <w:spacing w:line="360" w:lineRule="auto" w:before="60" w:after="60"/>
        <w:ind w:firstLine="480"/>
      </w:pPr>
      <w:r>
        <w:t xml:space="preserve">施救,扩大事故情况,应急处置措施得当。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事故直接原因是：死者在清除炮钉枪卡弹时突发阵风，</w:t>
      </w:r>
    </w:p>
    <w:p>
      <w:pPr>
        <w:spacing w:line="360" w:lineRule="auto" w:before="60" w:after="60"/>
        <w:ind w:firstLine="480"/>
      </w:pPr>
      <w:r>
        <w:t xml:space="preserve">因作业高度和该位置的狭管效应，放大了当时的阵风强度，</w:t>
      </w:r>
    </w:p>
    <w:p>
      <w:pPr>
        <w:spacing w:line="360" w:lineRule="auto" w:before="60" w:after="60"/>
        <w:ind w:firstLine="480"/>
      </w:pPr>
      <w:r>
        <w:t xml:space="preserve">造成吊篮发生晃动，导致炮钉枪偏向死者眼部发射，导致事</w:t>
      </w:r>
    </w:p>
    <w:p>
      <w:pPr>
        <w:spacing w:line="360" w:lineRule="auto" w:before="60" w:after="60"/>
        <w:ind w:firstLine="480"/>
      </w:pPr>
      <w:r>
        <w:t xml:space="preserve">故发生。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根据气象部门可监测的风速，事发镇域当日最大风速为</w:t>
      </w:r>
    </w:p>
    <w:p>
      <w:pPr>
        <w:spacing w:line="360" w:lineRule="auto" w:before="60" w:after="60"/>
        <w:ind w:firstLine="480"/>
      </w:pPr>
      <w:r>
        <w:t xml:space="preserve">4.7m/s（3 级风），但经询问与死者同乘一台吊篮的呼某海，</w:t>
      </w:r>
    </w:p>
    <w:p>
      <w:pPr>
        <w:spacing w:line="360" w:lineRule="auto" w:before="60" w:after="60"/>
        <w:ind w:firstLine="480"/>
      </w:pPr>
      <w:r>
        <w:t xml:space="preserve">事故发生时有突发的阵风，导致吊篮晃动。经现场勘验分析，</w:t>
      </w:r>
    </w:p>
    <w:p>
      <w:pPr>
        <w:spacing w:line="360" w:lineRule="auto" w:before="60" w:after="60"/>
        <w:ind w:firstLine="480"/>
      </w:pPr>
      <w:r>
        <w:t xml:space="preserve">涉事地点楼层较高，造成风力不可避免的增大，同时作业点</w:t>
      </w:r>
    </w:p>
    <w:p>
      <w:pPr>
        <w:spacing w:line="360" w:lineRule="auto" w:before="60" w:after="60"/>
        <w:ind w:firstLine="480"/>
      </w:pPr>
      <w:r>
        <w:t xml:space="preserve">位靠近两楼之间，存在一定程度的狭管效应，多种原因相叠</w:t>
      </w:r>
    </w:p>
    <w:p>
      <w:pPr>
        <w:spacing w:line="360" w:lineRule="auto" w:before="60" w:after="60"/>
        <w:ind w:firstLine="480"/>
      </w:pPr>
      <w:r>
        <w:t xml:space="preserve">加进一步放大了瞬间风力，造成吊篮晃动，恰逢死者正在处</w:t>
      </w:r>
    </w:p>
    <w:p>
      <w:pPr>
        <w:spacing w:line="360" w:lineRule="auto" w:before="60" w:after="60"/>
        <w:ind w:firstLine="480"/>
      </w:pPr>
      <w:r>
        <w:t xml:space="preserve">理卡弹的炮钉枪，虽然死者按照企业操作规程规定头部偏移</w:t>
      </w:r>
    </w:p>
    <w:p>
      <w:pPr>
        <w:spacing w:line="360" w:lineRule="auto" w:before="60" w:after="60"/>
        <w:ind w:firstLine="480"/>
      </w:pPr>
      <w:r>
        <w:t xml:space="preserve">躲开了炮钉枪发射口，但是吊篮的晃动导致死者在磕砸炮钉</w:t>
      </w:r>
    </w:p>
    <w:p>
      <w:pPr>
        <w:spacing w:line="360" w:lineRule="auto" w:before="60" w:after="60"/>
        <w:ind w:firstLine="480"/>
      </w:pPr>
      <w:r>
        <w:t xml:space="preserve">枪底部时发射口偏移发射，钉弹射出击穿死者眼球，造成其</w:t>
      </w:r>
    </w:p>
    <w:p>
      <w:pPr>
        <w:spacing w:line="360" w:lineRule="auto" w:before="60" w:after="60"/>
        <w:ind w:firstLine="480"/>
      </w:pPr>
      <w:r>
        <w:t xml:space="preserve">颅脑损伤，一系列不可控因素叠加引发了本起事故。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经调查，涉事的吊篮、炮钉枪和钉弹均经出厂检验合格，</w:t>
      </w:r>
    </w:p>
    <w:p>
      <w:pPr>
        <w:spacing w:line="360" w:lineRule="auto" w:before="60" w:after="60"/>
        <w:ind w:firstLine="480"/>
      </w:pPr>
      <w:r>
        <w:t xml:space="preserve">吊篮入场前经检验检测仍具备使用条件，入场后由具备资质</w:t>
      </w:r>
    </w:p>
    <w:p>
      <w:pPr>
        <w:spacing w:line="360" w:lineRule="auto" w:before="60" w:after="60"/>
        <w:ind w:firstLine="480"/>
      </w:pPr>
      <w:r>
        <w:t xml:space="preserve">的安装公司进行了安装。风力未达到严禁吊篮作业的级数，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企业履行了其法定的安全生产管理义务，现场亦其他无违规</w:t>
      </w:r>
    </w:p>
    <w:p>
      <w:pPr>
        <w:spacing w:line="360" w:lineRule="auto" w:before="60" w:after="60"/>
        <w:ind w:firstLine="480"/>
      </w:pPr>
      <w:r>
        <w:t xml:space="preserve">操作行为，死者清除卡弹时，因作业高度和该位置的狭管效</w:t>
      </w:r>
    </w:p>
    <w:p>
      <w:pPr>
        <w:spacing w:line="360" w:lineRule="auto" w:before="60" w:after="60"/>
        <w:ind w:firstLine="480"/>
      </w:pPr>
      <w:r>
        <w:t xml:space="preserve">应，放大了当时的阵风强度，造成吊篮发生晃动，导致炮钉</w:t>
      </w:r>
    </w:p>
    <w:p>
      <w:pPr>
        <w:spacing w:line="360" w:lineRule="auto" w:before="60" w:after="60"/>
        <w:ind w:firstLine="480"/>
      </w:pPr>
      <w:r>
        <w:t xml:space="preserve">枪偏向死者眼部发射，引发了本起事故，津北辰新（挂）</w:t>
      </w:r>
    </w:p>
    <w:p>
      <w:pPr>
        <w:spacing w:line="360" w:lineRule="auto" w:before="60" w:after="60"/>
        <w:ind w:firstLine="480"/>
      </w:pPr>
      <w:r>
        <w:t xml:space="preserve">2021-019 号地块“7·20”一般机械伤害事故应认定为生产</w:t>
      </w:r>
    </w:p>
    <w:p>
      <w:pPr>
        <w:spacing w:line="360" w:lineRule="auto" w:before="60" w:after="60"/>
        <w:ind w:firstLine="480"/>
      </w:pPr>
      <w:r>
        <w:t xml:space="preserve">安全非责任事故。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