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嘉定外冈上海治通汽车部件有限公司“5·5” 一般机械伤害事故整改和防范措施落实情况评估报告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来源：上海市嘉定区人民政府办公室　上海市嘉定区人民政府·安全生产事故调查处理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原文链接：https://www.jiading.gov.cn/publicity/zhgk/shgysyjsxx/zhsgjyly/aqscsgtccl__publicity/fdzdgknr/zdly/aqscsgydczxx/sghpg/201168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发布时间：2026-07-06　抓取时间：2026-10-06</w:t>
      </w:r>
    </w:p>
    <w:p/>
    <w:p>
      <w:pPr>
        <w:spacing w:line="360" w:lineRule="auto" w:before="60" w:after="60"/>
        <w:ind w:firstLine="480"/>
      </w:pPr>
      <w:r>
        <w:t xml:space="preserve">  无障碍版| 适老版 | 繁體版 | English </w:t>
      </w:r>
    </w:p>
    <w:p>
      <w:pPr>
        <w:spacing w:line="360" w:lineRule="auto" w:before="60" w:after="60"/>
        <w:ind w:firstLine="480"/>
      </w:pPr>
      <w:r>
        <w:t xml:space="preserve">•  一网通办 </w:t>
      </w:r>
    </w:p>
    <w:p>
      <w:pPr>
        <w:spacing w:line="360" w:lineRule="auto" w:before="60" w:after="60"/>
        <w:ind w:firstLine="480"/>
      </w:pPr>
      <w:r>
        <w:t xml:space="preserve">•  政府信息公开 </w:t>
      </w:r>
    </w:p>
    <w:p>
      <w:pPr>
        <w:spacing w:line="360" w:lineRule="auto" w:before="60" w:after="60"/>
        <w:ind w:firstLine="480"/>
      </w:pPr>
      <w:r>
        <w:t xml:space="preserve">•  政民互动 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您的位置： </w:t>
      </w:r>
      首页 &gt;嘉定区人民政府办公室&gt;执行公开&gt;公益事业&gt;灾害事故救援领域&gt;安全生产事故调查处理&gt;正文
    </w:p>
    <w:p>
      <w:pPr>
        <w:spacing w:line="360" w:lineRule="auto" w:before="60" w:after="60"/>
        <w:ind w:firstLine="480"/>
      </w:pPr>
      <w:r>
        <w:t xml:space="preserve"> 嘉定外冈上海治通汽车部件有限公司“5·5” 一般机械伤害事故整改和防范措施落实情况评估报告 </w:t>
      </w:r>
    </w:p>
    <w:p>
      <w:pPr>
        <w:spacing w:line="360" w:lineRule="auto" w:before="60" w:after="60"/>
        <w:ind w:firstLine="480"/>
      </w:pPr>
      <w:r>
        <w:t xml:space="preserve"> 发布日期：2026-07-06 来源：上海嘉定 浏览次数： 次</w:t>
      </w:r>
    </w:p>
    <w:p>
      <w:pPr>
        <w:spacing w:line="360" w:lineRule="auto" w:before="60" w:after="60"/>
        <w:ind w:firstLine="480"/>
      </w:pPr>
      <w:r>
        <w:t xml:space="preserve">详见附件：</w:t>
      </w:r>
    </w:p>
    <w:p>
      <w:pPr>
        <w:spacing w:line="360" w:lineRule="auto" w:before="60" w:after="60"/>
        <w:ind w:firstLine="480"/>
      </w:pPr>
      <w:r>
        <w:t xml:space="preserve">嘉定外冈上海治通汽车部件有限公司“5·5” 一般机械伤害事故整改和防范措施落实情况评估报告 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【打印】</w:t>
      </w:r>
    </w:p>
    <w:p>
      <w:pPr>
        <w:spacing w:line="360" w:lineRule="auto" w:before="60" w:after="60"/>
        <w:ind w:firstLine="480"/>
      </w:pPr>
      <w:r>
        <w:t xml:space="preserve">【关闭】</w:t>
      </w:r>
    </w:p>
    <w:p>
      <w:pPr>
        <w:spacing w:line="360" w:lineRule="auto" w:before="60" w:after="60"/>
        <w:ind w:firstLine="480"/>
      </w:pPr>
      <w:r>
        <w:t xml:space="preserve">中共上海市嘉定区委员会 上海市嘉定区人民政府版权所有 网站地图</w:t>
      </w:r>
    </w:p>
    <w:p>
      <w:pPr>
        <w:spacing w:line="360" w:lineRule="auto" w:before="60" w:after="60"/>
        <w:ind w:firstLine="480"/>
      </w:pPr>
      <w:r>
        <w:t xml:space="preserve">沪公网安备 31011402003717号 ICP备案号：沪ICP备13001862-1 政府网站标识码：3101140038</w:t>
      </w:r>
    </w:p>
    <w:p>
      <w:pPr>
        <w:spacing w:line="360" w:lineRule="auto" w:before="60" w:after="60"/>
        <w:ind w:firstLine="480"/>
      </w:pPr>
      <w:r>
        <w:t xml:space="preserve">上海市嘉定区人民政府办公室 主管主办 网站联系方式：021-69989888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