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相关附件： （公开）金山朱泾西市泾西路8号“6·5”机械伤害一般事故调查报告 .pdf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来源：上海市金山区应急管理局·事故调查报告　上海市金山区应急管理局·事故调查报告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原文链接：https://www.jinshan.gov.cn/zhengwu/yjglj-sgtb/2026/251/10516.html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发布时间：2026-08-31　抓取时间：2026-10-06</w:t>
      </w:r>
    </w:p>
    <w:p/>
    <w:p>
      <w:pPr>
        <w:spacing w:line="360" w:lineRule="auto" w:before="60" w:after="60"/>
        <w:ind w:firstLine="480"/>
      </w:pPr>
      <w:r>
        <w:t xml:space="preserve">金山区人民政府关于同意《金山朱泾西市泾西路8号“6·5”一般机械伤害事故调查报告》的批复</w:t>
      </w:r>
    </w:p>
    <w:p>
      <w:pPr>
        <w:spacing w:line="360" w:lineRule="auto" w:before="60" w:after="60"/>
        <w:ind w:firstLine="480"/>
      </w:pPr>
      <w:r>
        <w:t xml:space="preserve">区应急管理局:</w:t>
      </w:r>
    </w:p>
    <w:p>
      <w:pPr>
        <w:spacing w:line="360" w:lineRule="auto" w:before="60" w:after="60"/>
        <w:ind w:firstLine="480"/>
      </w:pPr>
      <w:r>
        <w:t xml:space="preserve">《区应急管理局关于金山朱泾西市泾西路8号“6·5”一般机械伤害事故调查处理情况的请示》（金应急〔2026〕24号）收悉。经研究，同意事故调查组《金山朱泾西市泾西路8号“6·5”一般机械伤害事故调查报告》，请有关部门抓紧落实后续工作。</w:t>
      </w:r>
    </w:p>
    <w:p>
      <w:pPr>
        <w:spacing w:line="360" w:lineRule="auto" w:before="60" w:after="60"/>
        <w:ind w:firstLine="480"/>
      </w:pPr>
      <w:r>
        <w:t xml:space="preserve">特此批复。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上海市金山区人民政府</w:t>
      </w:r>
    </w:p>
    <w:p>
      <w:pPr>
        <w:spacing w:line="360" w:lineRule="auto" w:before="60" w:after="60"/>
        <w:ind w:firstLine="480"/>
      </w:pPr>
      <w:r>
        <w:t xml:space="preserve">2026年8月31日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