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南头镇“2023·4·8”一般生产经营性道路交通事故调查报告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原文链接：https://www.zs.gov.cn/yjj/aqsczdxxgk/scaqsgdcbgxx/content/post_2603910.html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抓取时间：2026-10-07</w:t>
      </w:r>
    </w:p>
    <w:p/>
    <w:p>
      <w:pPr>
        <w:pStyle w:val="Heading2"/>
      </w:pPr>
      <w:r>
        <w:t xml:space="preserve">南头镇“2023·4·8”一般生产经营性道路交通事故调查报告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发布日期：2026-04-07  分享：      </w:t>
      </w:r>
    </w:p>
    <w:p>
      <w:pPr>
        <w:spacing w:line="360" w:lineRule="auto" w:before="60" w:after="60"/>
        <w:ind w:firstLine="480"/>
      </w:pPr>
      <w:r>
        <w:t xml:space="preserve">564911</w:t>
      </w:r>
    </w:p>
    <w:p>
      <w:pPr>
        <w:spacing w:line="360" w:lineRule="auto" w:before="60" w:after="60"/>
        <w:ind w:firstLine="480"/>
      </w:pPr>
      <w:r>
        <w:t xml:space="preserve">附件下载： 南头镇“2023·4·8”一般生产经营性道路交通事故调查报告 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