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沈阳法库“7.9”一般物体打击事故调查报告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原文链接：https://yjj.shenyang.gov.cn/zwgkzdgz/fdzdgknr/aqsc/aqscsgxx/202609/t20260921_5093052.html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沈阳法库“7.9”一般物体打击事故调查报告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时间：2026年09月09日</w:t>
      </w:r>
    </w:p>
    <w:p>
      <w:pPr>
        <w:spacing w:line="360" w:lineRule="auto" w:before="60" w:after="60"/>
        <w:ind w:firstLine="480"/>
      </w:pPr>
      <w:r>
        <w:t xml:space="preserve">沈阳法库“7.9”一般物体打击事故调查报告.pdf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