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盘锦双台子华诺化工有限公司“1·20” 一般火灾事故责任追究及整改措施落实情况的评估报告</w:t>
      </w:r>
    </w:p>
    <w:p>
      <w:pPr>
        <w:spacing w:before="20" w:after="20"/>
      </w:pPr>
      <w:r>
        <w:rPr>
          <w:color w:val="888888"/>
          <w:sz w:val="18"/>
        </w:rPr>
        <w:t xml:space="preserve">来源：盘锦市应急管理局　盘锦市应急管理局·事故信息</w:t>
      </w:r>
    </w:p>
    <w:p>
      <w:pPr>
        <w:spacing w:before="20" w:after="20"/>
      </w:pPr>
      <w:r>
        <w:rPr>
          <w:color w:val="888888"/>
          <w:sz w:val="18"/>
        </w:rPr>
        <w:t xml:space="preserve">原文链接：https://yjglj.panjin.gov.cn/2026_04/17_16/content-561747.html</w:t>
      </w:r>
    </w:p>
    <w:p>
      <w:pPr>
        <w:spacing w:before="20" w:after="20"/>
      </w:pPr>
      <w:r>
        <w:rPr>
          <w:color w:val="888888"/>
          <w:sz w:val="18"/>
        </w:rPr>
        <w:t xml:space="preserve">发布时间：2026-04-17　抓取时间：2026-10-07</w:t>
      </w:r>
    </w:p>
    <w:p/>
    <w:p>
      <w:pPr>
        <w:spacing w:line="360" w:lineRule="auto" w:before="60" w:after="60"/>
        <w:ind w:firstLine="480"/>
      </w:pPr>
      政府信息
      <w:br/>
      公开指南
    </w:p>
    <w:p>
      <w:pPr>
        <w:spacing w:line="360" w:lineRule="auto" w:before="60" w:after="60"/>
        <w:ind w:firstLine="480"/>
      </w:pPr>
      政府信息
      <w:br/>
      公开制度
    </w:p>
    <w:p>
      <w:pPr>
        <w:spacing w:line="360" w:lineRule="auto" w:before="60" w:after="60"/>
        <w:ind w:firstLine="480"/>
      </w:pPr>
        法定主动
      <w:br/>
      公开内容 +  
    </w:p>
    <w:p>
      <w:pPr>
        <w:spacing w:line="360" w:lineRule="auto" w:before="60" w:after="60"/>
        <w:ind w:firstLine="480"/>
      </w:pPr>
      <w:r>
        <w:t xml:space="preserve">• 履职依据</w:t>
      </w:r>
    </w:p>
    <w:p>
      <w:pPr>
        <w:spacing w:line="360" w:lineRule="auto" w:before="60" w:after="60"/>
        <w:ind w:firstLine="480"/>
      </w:pPr>
      <w:r>
        <w:t xml:space="preserve">• 机关简介</w:t>
      </w:r>
    </w:p>
    <w:p>
      <w:pPr>
        <w:spacing w:line="360" w:lineRule="auto" w:before="60" w:after="60"/>
        <w:ind w:firstLine="480"/>
      </w:pPr>
      <w:r>
        <w:t xml:space="preserve">• 统计信息</w:t>
      </w:r>
    </w:p>
    <w:p>
      <w:pPr>
        <w:spacing w:line="360" w:lineRule="auto" w:before="60" w:after="60"/>
        <w:ind w:firstLine="480"/>
      </w:pPr>
      <w:r>
        <w:t xml:space="preserve">• 权责清单</w:t>
      </w:r>
    </w:p>
    <w:p>
      <w:pPr>
        <w:spacing w:line="360" w:lineRule="auto" w:before="60" w:after="60"/>
        <w:ind w:firstLine="480"/>
      </w:pPr>
      <w:r>
        <w:t xml:space="preserve">• 行政许可</w:t>
      </w:r>
    </w:p>
    <w:p>
      <w:pPr>
        <w:spacing w:line="360" w:lineRule="auto" w:before="60" w:after="60"/>
        <w:ind w:firstLine="480"/>
      </w:pPr>
      <w:r>
        <w:t xml:space="preserve">• 处罚/强制</w:t>
      </w:r>
    </w:p>
    <w:p>
      <w:pPr>
        <w:spacing w:line="360" w:lineRule="auto" w:before="60" w:after="60"/>
        <w:ind w:firstLine="480"/>
      </w:pPr>
      <w:r>
        <w:t xml:space="preserve">• 预算/决算</w:t>
      </w:r>
    </w:p>
    <w:p>
      <w:pPr>
        <w:spacing w:line="360" w:lineRule="auto" w:before="60" w:after="60"/>
        <w:ind w:firstLine="480"/>
      </w:pPr>
      <w:r>
        <w:t xml:space="preserve">• 政府采购</w:t>
      </w:r>
    </w:p>
    <w:p>
      <w:pPr>
        <w:spacing w:line="360" w:lineRule="auto" w:before="60" w:after="60"/>
        <w:ind w:firstLine="480"/>
      </w:pPr>
      <w:r>
        <w:t xml:space="preserve">• 安全生产重点领域信息</w:t>
      </w:r>
    </w:p>
    <w:p>
      <w:pPr>
        <w:spacing w:line="360" w:lineRule="auto" w:before="60" w:after="60"/>
        <w:ind w:firstLine="480"/>
      </w:pPr>
      <w:r>
        <w:t xml:space="preserve">• “放管服”改革</w:t>
      </w:r>
    </w:p>
    <w:p>
      <w:pPr>
        <w:spacing w:line="360" w:lineRule="auto" w:before="60" w:after="60"/>
        <w:ind w:firstLine="480"/>
      </w:pPr>
      <w:r>
        <w:t xml:space="preserve">• 监督检查</w:t>
      </w:r>
    </w:p>
    <w:p>
      <w:pPr>
        <w:spacing w:line="360" w:lineRule="auto" w:before="60" w:after="60"/>
        <w:ind w:firstLine="480"/>
      </w:pPr>
      <w:r>
        <w:t xml:space="preserve">• 应急管理</w:t>
      </w:r>
    </w:p>
    <w:p>
      <w:pPr>
        <w:spacing w:line="360" w:lineRule="auto" w:before="60" w:after="60"/>
        <w:ind w:firstLine="480"/>
      </w:pPr>
      <w:r>
        <w:t xml:space="preserve">• 防灾减灾</w:t>
      </w:r>
    </w:p>
    <w:p>
      <w:pPr>
        <w:spacing w:line="360" w:lineRule="auto" w:before="60" w:after="60"/>
        <w:ind w:firstLine="480"/>
      </w:pPr>
      <w:r>
        <w:t xml:space="preserve">• 应急科普</w:t>
      </w:r>
    </w:p>
    <w:p>
      <w:pPr>
        <w:spacing w:line="360" w:lineRule="auto" w:before="60" w:after="60"/>
        <w:ind w:firstLine="480"/>
      </w:pPr>
      <w:r>
        <w:t xml:space="preserve">• 建议提案</w:t>
      </w:r>
    </w:p>
    <w:p>
      <w:pPr>
        <w:spacing w:line="360" w:lineRule="auto" w:before="60" w:after="60"/>
        <w:ind w:firstLine="480"/>
      </w:pPr>
      政府信息
      <w:br/>
      公开年报
    </w:p>
    <w:p>
      <w:pPr>
        <w:spacing w:line="360" w:lineRule="auto" w:before="60" w:after="60"/>
        <w:ind w:firstLine="480"/>
      </w:pPr>
      公开机构
      <w:br/>
      与联系方式
    </w:p>
    <w:p>
      <w:pPr>
        <w:spacing w:line="360" w:lineRule="auto" w:before="60" w:after="60"/>
        <w:ind w:firstLine="480"/>
      </w:pPr>
      <w:r>
        <w:t xml:space="preserve">依申请公开</w:t>
      </w:r>
    </w:p>
    <w:p>
      <w:pPr>
        <w:spacing w:line="360" w:lineRule="auto" w:before="60" w:after="60"/>
        <w:ind w:firstLine="480"/>
      </w:pPr>
      <w:r>
        <w:t xml:space="preserve"> 【办公地址】 盘锦市兴隆台区芳草路125号 【办公电话】 0427-2812330 【办公时间】 8:30-11:30，13:30-17:30 (周末和节假日除外) </w:t>
      </w:r>
    </w:p>
    <w:p>
      <w:pPr>
        <w:spacing w:line="360" w:lineRule="auto" w:before="60" w:after="60"/>
        <w:ind w:firstLine="480"/>
      </w:pPr>
      <w:r>
        <w:t xml:space="preserve"> 当前位置： 首页 &gt; 政府信息公开 &gt; 法定主动公开内容 &gt; 安全生产重点领域信息 &gt; 事故信息 </w:t>
      </w:r>
    </w:p>
    <w:p>
      <w:pPr>
        <w:spacing w:line="360" w:lineRule="auto" w:before="60" w:after="60"/>
        <w:ind w:firstLine="480"/>
      </w:pPr>
      <w:r>
        <w:t xml:space="preserve">盘锦双台子华诺化工有限公司“1·20” 一般火灾事故责任追究及整改措施落实情况的评估报告</w:t>
      </w:r>
    </w:p>
    <w:p>
      <w:pPr>
        <w:spacing w:line="360" w:lineRule="auto" w:before="60" w:after="60"/>
        <w:ind w:firstLine="480"/>
      </w:pPr>
      <w:r>
        <w:t xml:space="preserve"> 发布时间：2026-04-17操作&gt;&gt; 浏览次数：48次 </w:t>
      </w:r>
    </w:p>
    <w:p>
      <w:pPr>
        <w:spacing w:line="360" w:lineRule="auto" w:before="60" w:after="60"/>
        <w:ind w:firstLine="480"/>
      </w:pPr>
      2025年1月20日8时40分，在盘锦华诺化工有限公司，储罐承租方雇用的作业人员将储罐内的危险化学品抽取到油罐车过程中发生一起火灾事故，造成2人受伤，直接经济损失约60万元，2025年3月23日市政府印发了《盘锦市人民政府关于同意盘锦双台子华诺化工有限公司“1·20”一般火灾事故调查报告的批复》。
      <w:br/>
      根据《安全生产法》《生产安全事故防范和整改措施落实情况评估办法》等有关规定，2026年3月18日，盘锦市安委会办公室组织成立盘锦双台子华诺化工有限公司“1·20”一般火灾事故评估组，对事故责任追究及整改措施落实情况进行了评估。
    </w:p>
    <w:p>
      <w:pPr>
        <w:spacing w:line="360" w:lineRule="auto" w:before="60" w:after="60"/>
        <w:ind w:firstLine="480"/>
      </w:pPr>
      <w:r>
        <w:t xml:space="preserve">一、总体情况</w:t>
      </w:r>
    </w:p>
    <w:p>
      <w:pPr>
        <w:spacing w:line="360" w:lineRule="auto" w:before="60" w:after="60"/>
        <w:ind w:firstLine="480"/>
      </w:pPr>
      <w:r>
        <w:t xml:space="preserve">事故评估组按照工作方案的要求，依据有关法律法规规定，对照《盘锦双台子华诺化工有限公司“1·20”一般火灾事故调查报告》，深入事故企业和相关单位，采取查阅相关文件资料、现场检查、听取汇报等方式，对事故责任追究和整改防范措施落实等情况进行了核实和评估。</w:t>
      </w:r>
    </w:p>
    <w:p>
      <w:pPr>
        <w:spacing w:line="360" w:lineRule="auto" w:before="60" w:after="60"/>
        <w:ind w:firstLine="480"/>
      </w:pPr>
      <w:r>
        <w:t xml:space="preserve">“1·20”事故发生以来,双台子区相关单位和部门能够深刻吸取事故教训，举一反三,认真落实市政府部署要求,全面落实事故调查报告提出的问题教训和整改措施，积极开展隐患排查治理、强化责任落实等各项工作，整改工作扎实有序推进，取得了阶段性成效。事故相关责任人、相关企业责任追究和处罚均已落实到位，事故相关材料档案已于市应急局归档、事故调查报告已于市应急局官网全文公布。</w:t>
      </w:r>
    </w:p>
    <w:p>
      <w:pPr>
        <w:spacing w:line="360" w:lineRule="auto" w:before="60" w:after="60"/>
        <w:ind w:firstLine="480"/>
      </w:pPr>
      <w:r>
        <w:t xml:space="preserve">二、责任追究落实和整改措施落实情况</w:t>
      </w:r>
    </w:p>
    <w:p>
      <w:pPr>
        <w:spacing w:line="360" w:lineRule="auto" w:before="60" w:after="60"/>
        <w:ind w:firstLine="480"/>
      </w:pPr>
      <w:r>
        <w:t xml:space="preserve">（一）责任追究落实情况</w:t>
      </w:r>
    </w:p>
    <w:p>
      <w:pPr>
        <w:spacing w:line="360" w:lineRule="auto" w:before="60" w:after="60"/>
        <w:ind w:firstLine="480"/>
      </w:pPr>
      <w:r>
        <w:t xml:space="preserve">双台子区应急局按照相关法律规定对盘锦华诺化工有限公司及其主要负责人进行了行政处罚，罚款已全部缴纳到位；双台子区公安分局分别对5人采取了刑事强制措施，相关人员均已移送检察机关起诉；双台子区监察委员会、陆家镇纪律检查委员会分别对双台子应急局执法三中队队长、陆家镇综合事务服务中心主任共计2名公职人员给予警告、诫勉的处分决定，事故调查报告中行政处罚、刑事责任追究、党政纪处分等责任追究建议已全部落实。</w:t>
      </w:r>
    </w:p>
    <w:p>
      <w:pPr>
        <w:spacing w:line="360" w:lineRule="auto" w:before="60" w:after="60"/>
        <w:ind w:firstLine="480"/>
      </w:pPr>
      <w:r>
        <w:t xml:space="preserve">（二）相关单位整改落实情况</w:t>
      </w:r>
    </w:p>
    <w:p>
      <w:pPr>
        <w:spacing w:line="360" w:lineRule="auto" w:before="60" w:after="60"/>
        <w:ind w:firstLine="480"/>
      </w:pPr>
      <w:r>
        <w:t xml:space="preserve">双台子区应急局在“1·20”火灾事故发生后，迅速部署落实各项整改措施，全力筑牢安全生产防线。一是强化停产企业管控，针对盘锦华诺化工有限公司目前停产实际，加大安全监管力度，督促企业落实停产期间主体责任，安排专人值守并强化防火防爆等安全措施，明确企业恢复生产前必须完成隐患整改并通过安全核查，确保停产期间安全稳定；二是深化行业专项整治，以该事故为警示，在全区化工、工贸领域开展全年四轮百日攻坚式大排查大整治，聚焦重点环节开展拉网式排查，建立隐患和责任清单，落实“五到位”要求，实现闭环管理；三是严格储罐区三级包保，对辖区65家涉化学品仓储企业（不含加油站）的1206个储罐实行企业、街镇、应急管理部门三级包保，梳理建立储罐基础数据库，拆除违规设备，聘请专家排查隐患，累计排查280余家次、发现隐患430项，已完成整改401项，持续加固罐区安全防线；四是强化监管执法力度，采取“四不两直”等方式严查违法违规行为，下达执法文书309份，立案16起、罚款46.75万元，以执法刚性倒逼主体责任落实；五是强化警示教育和安全培训，召开专题警示教育会议，邀请专家开展授课，组织政府部门及企业相关人员培训，累计开展各类安全培训，培训人员2291人次，确保特种作业人员持证上岗率100%；六是健全应急管理体系，督促企业修订应急预案、配齐应急物资，健全政企联动机制，常态化开展危险化学品泄漏、火灾等实战化应急演练，企业自行组织逃生演练545人次，有效提升突发事件应急处置能力。</w:t>
      </w:r>
    </w:p>
    <w:p>
      <w:pPr>
        <w:spacing w:line="360" w:lineRule="auto" w:before="60" w:after="60"/>
        <w:ind w:firstLine="480"/>
      </w:pPr>
      <w:r>
        <w:t xml:space="preserve">陆家镇政府在事故发生后，以事故教训倒逼责任落实，多措并举推进整改工作。一是拧紧思想“总开关”，召开全镇安全生产警示教育大会，通报事故调查结果、剖析问题根源，对相关工作人员予以训诫处分；多次组织镇村两级工作人员召开安全生产专题会议，提升全员安全思想认识，压实岗位职责。二是织密风险“防控网”，举一反三全面排查火灾隐患，将化工企业、燃气使用、废旧厂房等重点领域纳入监管，建立“一场一策”“一场一档”管理机制，实现隐患排查、整改、销号闭环管理，同时制定相关监管制度，推动安全监管规范化、长效化。三是从严监管排查，联动多部门对全镇19家化工企业开展拉网式检查，摸排各类罐体187个，完成化工领域隐患“大起底”；为停产化工企业安装22个高清监控实现全天候监管，落实19家化工企业镇村包保责任，加密巡查频次，联动上级部门形成监管合力。四是深化宣教引导，组织镇村工作人员开展安全大讨论，为相关企业和经营场所定制安全展板，通过多种形式开展全民安全宣教，全年组织实战应急演练2场次，覆盖约300人次。</w:t>
      </w:r>
    </w:p>
    <w:p>
      <w:pPr>
        <w:spacing w:line="360" w:lineRule="auto" w:before="60" w:after="60"/>
        <w:ind w:firstLine="480"/>
      </w:pPr>
      <w:r>
        <w:t xml:space="preserve">三、评估组评估意见</w:t>
      </w:r>
    </w:p>
    <w:p>
      <w:pPr>
        <w:spacing w:line="360" w:lineRule="auto" w:before="60" w:after="60"/>
        <w:ind w:firstLine="480"/>
      </w:pPr>
      <w:r>
        <w:t xml:space="preserve">综上所述，结合盘锦双台子华诺化工有限公司“1·20”一般火灾事故责任追究和整改措施落实的总体情况，评估组通过集体研究认为，本起事故对相关责任单位和责任人员提出的处理建议均已按照事故调查报告进行落实，事故相关单位在事故发生后能够汲取事故教训，举一反三，采取了有效措施落实安全生产整改工作，主体责任进一步落实，取得了较好的效果。</w:t>
      </w:r>
    </w:p>
    <w:p>
      <w:pPr>
        <w:spacing w:line="360" w:lineRule="auto" w:before="60" w:after="60"/>
        <w:ind w:firstLine="480"/>
      </w:pPr>
      <w:r>
        <w:t xml:space="preserve"> </w:t>
      </w:r>
    </w:p>
    <w:p>
      <w:pPr>
        <w:spacing w:line="360" w:lineRule="auto" w:before="60" w:after="60"/>
        <w:ind w:firstLine="480"/>
      </w:pPr>
      <w:br/>
      盘锦双台子华诺化工有限公司“1·20”
      <w:br/>
      一般火灾事故评估组
      <w:br/>
      2026年4月17日
    </w:p>
    <w:p>
      <w:pPr>
        <w:spacing w:line="360" w:lineRule="auto" w:before="60" w:after="60"/>
        <w:ind w:firstLine="480"/>
      </w:pPr>
      <w:r>
        <w:t xml:space="preserve"> 打印 关闭 </w:t>
      </w:r>
    </w:p>
    <w:p>
      <w:pPr>
        <w:spacing w:line="360" w:lineRule="auto" w:before="60" w:after="60"/>
        <w:ind w:firstLine="480"/>
      </w:pPr>
      <w:r>
        <w:t xml:space="preserve">•  上一篇： 应急管理部公布5起工贸重大事故隐患典型案例 </w:t>
      </w:r>
    </w:p>
    <w:p>
      <w:pPr>
        <w:spacing w:line="360" w:lineRule="auto" w:before="60" w:after="60"/>
        <w:ind w:firstLine="480"/>
      </w:pPr>
      <w:r>
        <w:t xml:space="preserve">•  下一篇： 春节前后工贸企业典型事故警示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