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罗湖东晓东莞市展翌制冷机电工程有限公司“12·17”一般触电事故调查报告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原文链接：https://www.szlh.gov.cn/zwgk/zdlyxxgk/aqsc/dcbg/content/post_12644557.html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发布时间：2026-02-11　抓取时间：2026-10-07</w:t>
      </w:r>
    </w:p>
    <w:p/>
    <w:p>
      <w:pPr>
        <w:pStyle w:val="Heading2"/>
      </w:pPr>
      <w:r>
        <w:t xml:space="preserve">罗湖东晓东莞市展翌制冷机电工程有限公司“12·17”一般触电事故调查报告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发布时间：2026-02-11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罗湖东晓东莞市展翌制冷机电工程有限公司“12·17”一般触电事故调查报告全文共71页，详情请见附件下载处。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罗湖东晓东莞市展翌制冷机电工程有限公司“12·17”一般触电事故调查报告.pdf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