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福田时代星居室内装修项目“11·3”非生产安全事故调查报告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原文链接：https://www.szft.gov.cn/xxgk/zdly/scaqsgxx/aqsg/content/post_12741903.html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发布时间：2026-02-26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福田时代星居室内装修项目“11·3”非生产安全事故调查报告</w:t>
      </w:r>
    </w:p>
    <w:p>
      <w:pPr>
        <w:pStyle w:val="Heading3"/>
      </w:pPr>
      <w:r>
        <w:t xml:space="preserve"> 信息提供日期 : 2026-02-26 14:29 来源 :福田区应急管理局 </w:t>
      </w:r>
    </w:p>
    <w:p/>
    <w:p>
      <w:pPr>
        <w:spacing w:line="360" w:lineRule="auto" w:before="60" w:after="60"/>
        <w:ind w:firstLine="480"/>
      </w:pPr>
      <w:r>
        <w:t xml:space="preserve"> 福田时代星居室内装修项目“11·3”非生产安全事故调查报告，已经区政府批复，现予以公布。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附件：福田时代星居室内装修项目“11·3”非生产安全事故调查报告.pdf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