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罗湖区东晓街道“20220519”车辆伤害一般事故调查报告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原文链接：https://www.szlh.gov.cn/zwgk/zdlyxxgk/aqsc/dcbg/content/post_10044223.html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发布时间：2022-08-24　抓取时间：2026-10-07</w:t>
      </w:r>
    </w:p>
    <w:p/>
    <w:p>
      <w:pPr>
        <w:pStyle w:val="Heading2"/>
      </w:pPr>
      <w:r>
        <w:t xml:space="preserve">罗湖区东晓街道“20220519”车辆伤害一般事故调查报告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发布时间：2022-08-24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罗湖区东晓街道“20220519”车辆伤害一般 事故调查报告，全文共48页。详情请见附件下载处。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罗湖区东晓街道“20220519”车辆伤害一般事故调查报告.pdf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• 悠·图书馆（东晓街道）
      <w:r>
        <w:rPr>
          <w:i/>
        </w:rPr>
        <w:t xml:space="preserve">2026-06-15</w:t>
      </w:r>
    </w:p>
    <w:p>
      <w:pPr>
        <w:spacing w:line="360" w:lineRule="auto" w:before="60" w:after="60"/>
        <w:ind w:firstLine="480"/>
      </w:pPr>
      • 罗湖区东晓街道东晓社区“画解压力”艺术疗愈活动，亲子共绘温馨时光
      <w:r>
        <w:rPr>
          <w:i/>
        </w:rPr>
        <w:t xml:space="preserve">2026-05-19</w:t>
      </w:r>
    </w:p>
    <w:p>
      <w:pPr>
        <w:spacing w:line="360" w:lineRule="auto" w:before="60" w:after="60"/>
        <w:ind w:firstLine="480"/>
      </w:pPr>
      • 罗湖区东晓街道组织开展红色教育实践活动
      <w:r>
        <w:rPr>
          <w:i/>
        </w:rPr>
        <w:t xml:space="preserve">2026-04-03</w:t>
      </w:r>
    </w:p>
    <w:p>
      <w:pPr>
        <w:spacing w:line="360" w:lineRule="auto" w:before="60" w:after="60"/>
        <w:ind w:firstLine="480"/>
      </w:pPr>
      • 罗湖区东晓街道办事处兰花社区工作站
      <w:r>
        <w:rPr>
          <w:i/>
        </w:rPr>
        <w:t xml:space="preserve">2026-02-03</w:t>
      </w:r>
    </w:p>
    <w:p>
      <w:pPr>
        <w:spacing w:line="360" w:lineRule="auto" w:before="60" w:after="60"/>
        <w:ind w:firstLine="480"/>
      </w:pPr>
      • 罗湖区东晓街道办事处木棉岭社区工作站
      <w:r>
        <w:rPr>
          <w:i/>
        </w:rPr>
        <w:t xml:space="preserve">2026-02-03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