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福田新城市春天幼儿园“3·22”一般高处坠落事故调查报告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原文链接：https://www.szft.gov.cn/xxgk/zdly/scaqsgxx/aqsg/content/post_12629671.html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福田新城市春天幼儿园“3·22”一般高处坠落事故调查报告</w:t>
      </w:r>
    </w:p>
    <w:p>
      <w:pPr>
        <w:pStyle w:val="Heading3"/>
      </w:pPr>
      <w:r>
        <w:t xml:space="preserve"> 信息提供日期 : 2026-01-29 14:28 来源 :区应急管理局 </w:t>
      </w:r>
    </w:p>
    <w:p/>
    <w:p>
      <w:pPr>
        <w:spacing w:line="360" w:lineRule="auto" w:before="60" w:after="60"/>
        <w:ind w:firstLine="480"/>
      </w:pPr>
      <w:r>
        <w:t xml:space="preserve"> 福田新城市春天幼儿园“3·22”一般高处坠落事故调查报告，已经区政府批复，现予以公布。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附件：福田新城市春天幼儿园“3·22”一般高处坠落事故调查报告.pdf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