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梅江金山“10·9”一般道路交通事故调查报告.pdf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原文链接：http://www.meijiang.gov.cn/mzsmjyjglj/gkmlpt/content/2/2870/post_2870389.html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发布时间：2026-02-12　抓取时间：2026-10-08</w:t>
      </w:r>
    </w:p>
    <w:p/>
    <w:p>
      <w:pPr>
        <w:pStyle w:val="Heading1"/>
      </w:pPr>
      <w:r>
        <w:t xml:space="preserve">梅江金山“10·9”一般道路交通事故调查报告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发布日期：2026-02-12 浏览次数：- </w:t>
      </w:r>
    </w:p>
    <w:p>
      <w:pPr>
        <w:spacing w:line="360" w:lineRule="auto" w:before="60" w:after="60"/>
        <w:ind w:firstLine="480"/>
      </w:pPr>
      <w:r>
        <w:t xml:space="preserve">梅江金山“10·9”一般道路交通事故调查报告.pdf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