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清城横荷“7·18”一般道路交通事故调查报告.pdf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原文链接：http://www.qingcheng.gov.cn/qyqcyjgl/gkmlpt/content/2/2185/post_2185313.html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抓取时间：2026-10-08</w:t>
      </w:r>
    </w:p>
    <w:p/>
    <w:p>
      <w:pPr>
        <w:pStyle w:val="Heading1"/>
      </w:pPr>
      <w:r>
        <w:t xml:space="preserve">清城横荷“7·18”一般道路交通事故调查报告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发布日期：2026-09-08 浏览次数：- </w:t>
      </w:r>
    </w:p>
    <w:p>
      <w:pPr>
        <w:spacing w:line="360" w:lineRule="auto" w:before="60" w:after="60"/>
        <w:ind w:firstLine="480"/>
      </w:pPr>
      <w:r>
        <w:t xml:space="preserve">清城横荷“7·18”一般道路交通事故调查报告.pdf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