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雷诺丽特(广东)高新材料有限公司“4.3”一般高处坠落事故防范和整改措施落实情况评估报告.pdf</w:t>
      </w:r>
    </w:p>
    <w:p>
      <w:pPr>
        <w:spacing w:before="20" w:after="20"/>
      </w:pPr>
      <w:r>
        <w:rPr>
          <w:color w:val="888888"/>
          <w:sz w:val="18"/>
        </w:rPr>
        <w:t xml:space="preserve">来源：英德市应急管理局　英德市·事故调查报告（搜索直采）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原文链接：http://www.yingde.gov.cn/yqydyjgl/gkmlpt/content/2/2134/post_2134867.html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发布时间：2026-04-07　抓取时间：2026-10-08</w:t>
      </w:r>
    </w:p>
    <w:p/>
    <w:p>
      <w:pPr>
        <w:pStyle w:val="Heading1"/>
      </w:pPr>
      <w:r>
        <w:t xml:space="preserve">雷诺丽特(广东)高新材料有限公司“4.3”一般高处坠落事故防范和整改措施落实情况评估报告</w:t>
      </w:r>
    </w:p>
    <w:p>
      <w:pPr>
        <w:spacing w:line="360" w:lineRule="auto" w:before="60" w:after="60"/>
        <w:ind w:firstLine="480"/>
      </w:pPr>
      <w:r>
        <w:t xml:space="preserve"> 发布日期：2026-04-07 浏览次数：- </w:t>
      </w:r>
    </w:p>
    <w:p>
      <w:pPr>
        <w:spacing w:line="360" w:lineRule="auto" w:before="60" w:after="60"/>
        <w:ind w:firstLine="480"/>
      </w:pPr>
      <w:r>
        <w:t xml:space="preserve">雷诺丽特(广东)高新材料有限公司“4.3”一般高处坠落事故防范和整改措施落实情况评估报告.pdf</w:t>
      </w:r>
    </w:p>
    <w:p>
      <w:pPr>
        <w:spacing w:line="360" w:lineRule="auto" w:before="60" w:after="60"/>
        <w:ind w:firstLine="480"/>
      </w:pPr>
      <w:br/>
    </w:p>
    <w:p/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