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安徽省应急管理厅关于印发《芜湖湾沚瑞诚混凝土公司“7·8”较大中毒和窒息事故调查报告》的通知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原文链接：https://yjt.ah.gov.cn/public/9377745/150337251.html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发布时间：2025-11-23　抓取时间：2026-09-27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     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新闻动态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网上办事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您当前所在位置：首页 &gt; 政府信息公开 &gt; 安徽省应急管理厅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76080338-3/202511-00067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通知,市场监管、应急管理,2025年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安徽省应急管理厅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皖应急函〔2025〕125号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安徽省应急管理厅关于印发《芜湖湾沚瑞诚混凝土公司“7·8”较大中毒和窒息事故调查报告》的通知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76080338-3/202511-00067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通知,市场监管、应急管理,2025年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安徽省应急管理厅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皖应急函〔2025〕125号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安徽省应急管理厅关于印发《芜湖湾沚瑞诚混凝土公司“7·8”较大中毒和窒息事故调查报告》的通知</w:t>
            </w:r>
          </w:p>
        </w:tc>
      </w:tr>
    </w:tbl>
    <w:p/>
    <w:p>
      <w:pPr>
        <w:pStyle w:val="Heading1"/>
      </w:pPr>
      <w:r>
        <w:t xml:space="preserve">安徽省应急管理厅关于印发《芜湖湾沚瑞诚混凝土公司“7·8”较大中毒和窒息事故调查报告》的通知 </w:t>
      </w:r>
    </w:p>
    <w:p>
      <w:pPr>
        <w:spacing w:line="360" w:lineRule="auto" w:before="60" w:after="60"/>
        <w:ind w:firstLine="480"/>
      </w:pPr>
       发布时间：2025-11-23 17:38 作者：田琳  来源：安徽省应急管理厅 阅读： 次  
      <w:r>
        <w:rPr>
          <w:i/>
        </w:rPr>
        <w:t xml:space="preserve">字号：</w:t>
      </w:r>
       大 小  
    </w:p>
    <w:p>
      <w:pPr>
        <w:spacing w:line="360" w:lineRule="auto" w:before="60" w:after="60"/>
        <w:ind w:firstLine="480"/>
      </w:pPr>
      近日，安徽省人民政府批复《芜湖湾沚瑞诚混凝土公司“7·8”较大中毒和窒息事故调查报告》，现全文予以公布。
      <w:br/>
    </w:p>
    <w:p>
      <w:pPr>
        <w:spacing w:line="360" w:lineRule="auto" w:before="60" w:after="60"/>
        <w:ind w:firstLine="480"/>
      </w:pPr>
      <w:r>
        <w:t xml:space="preserve">解读</w:t>
      </w:r>
    </w:p>
    <w:p>
      <w:pPr>
        <w:spacing w:line="360" w:lineRule="auto" w:before="60" w:after="60"/>
        <w:ind w:firstLine="480"/>
      </w:pPr>
      <w:r>
        <w:t xml:space="preserve"> 打印本页 返回顶部 </w:t>
      </w:r>
    </w:p>
    <w:p>
      <w:pPr>
        <w:spacing w:line="360" w:lineRule="auto" w:before="60" w:after="60"/>
        <w:ind w:firstLine="480"/>
      </w:pPr>
      <w:r>
        <w:t xml:space="preserve">  全国应急管理系统      省安委会成员单位      省防减救灾委成员单位      省应急厅直属事业单位      省辖市应急管理部门           其他链接                    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主办：安徽省应急管理厅</w:t>
      </w:r>
    </w:p>
    <w:p>
      <w:pPr>
        <w:spacing w:line="360" w:lineRule="auto" w:before="60" w:after="60"/>
        <w:ind w:firstLine="480"/>
      </w:pPr>
      <w:r>
        <w:t xml:space="preserve">地址：合肥市马鞍山路509号省政务大厦</w:t>
      </w:r>
    </w:p>
    <w:p/>
    <w:p>
      <w:pPr>
        <w:spacing w:line="360" w:lineRule="auto" w:before="60" w:after="60"/>
        <w:ind w:firstLine="480"/>
      </w:pPr>
      <w:r>
        <w:t xml:space="preserve">网站标识码：3400000020</w:t>
      </w:r>
    </w:p>
    <w:p>
      <w:pPr>
        <w:spacing w:line="360" w:lineRule="auto" w:before="60" w:after="60"/>
        <w:ind w:firstLine="480"/>
      </w:pPr>
      <w:r>
        <w:t xml:space="preserve">皖ICP备05017558号-3</w:t>
      </w:r>
    </w:p>
    <w:p>
      <w:pPr>
        <w:spacing w:line="360" w:lineRule="auto" w:before="60" w:after="60"/>
        <w:ind w:firstLine="480"/>
      </w:pPr>
      <w:r>
        <w:t xml:space="preserve">皖公网安备34011102000861号</w:t>
      </w:r>
    </w:p>
    <w:p>
      <w:pPr>
        <w:spacing w:line="360" w:lineRule="auto" w:before="60" w:after="60"/>
        <w:ind w:firstLine="480"/>
      </w:pPr>
      <w:r>
        <w:t xml:space="preserve">网站运维：0551-62999504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