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湖南 XXXXXX 有限公司“2・14”一般爆燃事故调查报告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原文链接：https://yjj.xiangtan.gov.cn/5053/5055/5064/content_1454160.html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发布时间：2026-07-24　抓取时间：2026-10-10</w:t>
      </w:r>
    </w:p>
    <w:p/>
    <w:p>
      <w:pPr>
        <w:pStyle w:val="Heading2"/>
      </w:pPr>
      <w:r>
        <w:t xml:space="preserve">湖南 XXXXXX 有限公司“2・14”一般爆燃事故调查报告</w:t>
      </w:r>
    </w:p>
    <w:p>
      <w:pPr>
        <w:pStyle w:val="Heading3"/>
      </w:pPr>
      <w:r>
        <w:t xml:space="preserve"> 湘潭市应急管理局 yjj.xiangtan.gov.cn  发布时间：2026-07-24 09:06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p>
      <w:pPr>
        <w:spacing w:line="360" w:lineRule="auto" w:before="60" w:after="60"/>
        <w:ind w:firstLine="480"/>
      </w:pPr>
      <w:r>
        <w:t xml:space="preserve">  【来源：调查统计科 】  【责任编辑：调查统计科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