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安宁草铺云南裕能新能源电池材料有限公司“1·21”一般窒息事故调查报告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原文链接：http://www.kman.gov.cn/c/2026-05-29/7150206.shtml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抓取时间：2026-10-11</w:t>
      </w:r>
    </w:p>
    <w:p/>
    <w:p>
      <w:pPr>
        <w:pStyle w:val="Heading1"/>
      </w:pPr>
      <w:r>
        <w:t xml:space="preserve">安宁草铺云南裕能新能源电池材料有限公司“1·21”一般窒息事故调查报告</w:t>
      </w:r>
    </w:p>
    <w:p>
      <w:pPr>
        <w:spacing w:line="360" w:lineRule="auto" w:before="60" w:after="60"/>
        <w:ind w:firstLine="480"/>
      </w:pPr>
      <w:r>
        <w:t xml:space="preserve">发布时间：2026-05-29 16:39</w:t>
      </w:r>
    </w:p>
    <w:p>
      <w:pPr>
        <w:spacing w:line="360" w:lineRule="auto" w:before="60" w:after="60"/>
        <w:ind w:firstLine="480"/>
      </w:pPr>
      <w:r>
        <w:t xml:space="preserve">浏览次数：0</w:t>
      </w:r>
    </w:p>
    <w:p>
      <w:pPr>
        <w:spacing w:line="360" w:lineRule="auto" w:before="60" w:after="60"/>
        <w:ind w:firstLine="480"/>
      </w:pPr>
      <w:r>
        <w:t xml:space="preserve">字号：[ 大 中 小 ] </w:t>
      </w:r>
    </w:p>
    <w:p>
      <w:pPr>
        <w:spacing w:line="360" w:lineRule="auto" w:before="60" w:after="60"/>
        <w:ind w:firstLine="480"/>
      </w:pPr>
      <w:r>
        <w:t xml:space="preserve">近日，安宁市人民政府对《安宁草铺云南裕能新能源电池材料有限公司“1·21”一般窒息事故调查报告》已批复，现予以公布。</w:t>
      </w:r>
    </w:p>
    <w:p/>
    <w:p>
      <w:pPr>
        <w:spacing w:line="360" w:lineRule="auto" w:before="60" w:after="60"/>
        <w:ind w:firstLine="480"/>
      </w:pPr>
      <w:r>
        <w:t xml:space="preserve"> 安宁草铺云南裕能新能源电池材料有限公司“1·21”一般窒息事故调查报告</w:t>
      </w:r>
    </w:p>
    <w:p>
      <w:pPr>
        <w:spacing w:line="360" w:lineRule="auto" w:before="60" w:after="60"/>
        <w:ind w:firstLine="480"/>
      </w:pPr>
      <w:r>
        <w:t xml:space="preserve">（此件公开发布）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