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经开区（头屯河区）新疆鸿盛物流有限公司“6·6”一般车辆伤害事故调查报告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原文链接：http://www.uetd.gov.cn/jjjskfq/c126864/202604/87c4a0a8b3a5465eae5b80a5840b63e2.shtml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经开区（头屯河区）新疆鸿盛物流有限公司“6·6”一般车辆伤害事故调查报告</w:t>
      </w:r>
    </w:p>
    <w:p>
      <w:pPr>
        <w:spacing w:line="360" w:lineRule="auto" w:before="60" w:after="60"/>
        <w:ind w:firstLine="480"/>
      </w:pPr>
      <w:r>
        <w:t xml:space="preserve">发布时间：2026-04-21 信息来源： 【字体：大中小 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经开区（头屯河区）新疆鸿盛物流有限公司“6·6”一般车辆伤害事故调查报告.pdf</w:t>
      </w:r>
    </w:p>
    <w:p>
      <w:pPr>
        <w:spacing w:line="360" w:lineRule="auto" w:before="60" w:after="60"/>
        <w:ind w:firstLine="480"/>
      </w:pPr>
      <w:r>
        <w:t xml:space="preserve"> 经开区（头屯河区）新疆鸿盛物流有限公司“6·6”一般车辆伤害事故调查报告.pdf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