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温泉县XX公司“9·4”一般高处坠落事故调查报告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原文链接：https://www.xjwq.gov.cn/xjwq/c131940/202606/12b7ef839b744129845ce83d8080df86.shtml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各部门各乡镇链接  </w:t>
      </w:r>
    </w:p>
    <w:p>
      <w:pPr>
        <w:pStyle w:val="Heading2"/>
      </w:pPr>
      <w:r>
        <w:t xml:space="preserve">温泉县XX公司“9·4”一般高处坠落事故调查报告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发布时间：2026-06-03 【字体：大中小 】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附件：温泉县XX公司“9·4”一般高处坠落事故调查报告</w:t>
      </w:r>
    </w:p>
    <w:p/>
    <w:p>
      <w:pPr>
        <w:spacing w:line="360" w:lineRule="auto" w:before="60" w:after="60"/>
        <w:ind w:firstLine="480"/>
      </w:pPr>
      <w:r>
        <w:t xml:space="preserve">审核人：格巴特尔</w:t>
      </w:r>
    </w:p>
    <w:p>
      <w:pPr>
        <w:spacing w:line="360" w:lineRule="auto" w:before="60" w:after="60"/>
        <w:ind w:firstLine="480"/>
      </w:pPr>
      <w:r>
        <w:t xml:space="preserve"> 相关附件：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