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库车新疆鑫磊建筑安装有限公司“3·23”一般高处坠落事故调查报告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原文链接：http://www.xjkc.gov.cn/zwgk/zdlyxxgk/aqsc/20260514/i1398952.html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抓取时间：2026-10-12</w:t>
      </w:r>
    </w:p>
    <w:p/>
    <w:p>
      <w:pPr>
        <w:spacing w:line="360" w:lineRule="auto" w:before="60" w:after="60"/>
        <w:ind w:firstLine="480"/>
      </w:pPr>
      <w:r>
        <w:t xml:space="preserve">库车新疆鑫磊建筑安装有限公司“3·23”一般高处坠落事故调查报告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