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库车市新疆天鹅现代农业机械装备有限公司“10·19”一般机械伤害事故调查报告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抓取时间：2026-10-12</w:t>
      </w:r>
    </w:p>
    <w:p/>
    <w:p>
      <w:pPr>
        <w:spacing w:line="360" w:lineRule="auto" w:before="60" w:after="60"/>
        <w:ind w:firstLine="480"/>
      </w:pPr>
      <w:r>
        <w:t xml:space="preserve">库车市新疆天鹅现代农业机械装备有限公司“10·19”一般机械伤害事故调查报告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